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firstLine="567"/>
        <w:rPr>
          <w:rFonts w:ascii="Times New Roman" w:hAnsi="Times New Roman" w:eastAsia="Calibri" w:cs="Times New Roman"/>
          <w:b/>
          <w:sz w:val="28"/>
          <w:szCs w:val="28"/>
          <w:lang w:eastAsia="ru-RU"/>
        </w:rPr>
      </w:pPr>
      <w:r>
        <w:rPr>
          <w:rFonts w:eastAsia="Calibri" w:cs="Times New Roman" w:ascii="Times New Roman" w:hAnsi="Times New Roman"/>
          <w:b/>
          <w:sz w:val="28"/>
          <w:szCs w:val="28"/>
          <w:lang w:eastAsia="ru-RU"/>
        </w:rPr>
        <w:drawing>
          <wp:anchor behindDoc="0" distT="0" distB="0" distL="0" distR="0" simplePos="0" locked="0" layoutInCell="0" allowOverlap="1" relativeHeight="4">
            <wp:simplePos x="0" y="0"/>
            <wp:positionH relativeFrom="column">
              <wp:align>center</wp:align>
            </wp:positionH>
            <wp:positionV relativeFrom="paragraph">
              <wp:posOffset>635</wp:posOffset>
            </wp:positionV>
            <wp:extent cx="6940550" cy="9543415"/>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6940550" cy="9543415"/>
                    </a:xfrm>
                    <a:prstGeom prst="rect">
                      <a:avLst/>
                    </a:prstGeom>
                  </pic:spPr>
                </pic:pic>
              </a:graphicData>
            </a:graphic>
          </wp:anchor>
        </w:drawing>
      </w:r>
      <w:r>
        <w:br w:type="page"/>
      </w:r>
    </w:p>
    <w:p>
      <w:pPr>
        <w:pStyle w:val="Normal"/>
        <w:spacing w:lineRule="auto" w:line="240" w:before="0" w:after="0"/>
        <w:ind w:firstLine="567"/>
        <w:jc w:val="center"/>
        <w:rPr>
          <w:rFonts w:ascii="Times New Roman" w:hAnsi="Times New Roman" w:eastAsia="Calibri" w:cs="Times New Roman"/>
          <w:b/>
          <w:sz w:val="28"/>
          <w:szCs w:val="28"/>
          <w:lang w:eastAsia="ru-RU"/>
        </w:rPr>
      </w:pPr>
      <w:r>
        <w:rPr>
          <w:rFonts w:eastAsia="Calibri" w:cs="Times New Roman" w:ascii="Times New Roman" w:hAnsi="Times New Roman"/>
          <w:b/>
          <w:sz w:val="28"/>
          <w:szCs w:val="28"/>
          <w:lang w:eastAsia="ru-RU"/>
        </w:rPr>
        <w:t>Пояснительная записка</w:t>
      </w:r>
    </w:p>
    <w:p>
      <w:pPr>
        <w:pStyle w:val="Normal"/>
        <w:spacing w:lineRule="auto" w:line="240" w:before="0" w:after="0"/>
        <w:ind w:firstLine="567"/>
        <w:jc w:val="center"/>
        <w:rPr>
          <w:rFonts w:ascii="Times New Roman" w:hAnsi="Times New Roman" w:eastAsia="Calibri" w:cs="Times New Roman"/>
          <w:b/>
          <w:sz w:val="28"/>
          <w:szCs w:val="28"/>
          <w:lang w:eastAsia="ru-RU"/>
        </w:rPr>
      </w:pPr>
      <w:r>
        <w:rPr>
          <w:rFonts w:eastAsia="Calibri" w:cs="Times New Roman" w:ascii="Times New Roman" w:hAnsi="Times New Roman"/>
          <w:b/>
          <w:sz w:val="28"/>
          <w:szCs w:val="28"/>
          <w:lang w:eastAsia="ru-RU"/>
        </w:rPr>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Дополнительная общеобразовательная общеразвивающая программа внеурочной деятельности «Технология» является программой художественной направленности.</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Программа включает в себя такие разделы:</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-кейс «Объект из будущего»,</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кейс «Пенал»,</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-кейс «Космическая станция», </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кейс «Как это устроено?»</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-кейс «Механическое устройство»,</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проектируем идеальное VR-устройство</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Программа учебного курса «Технология» направлена на междисциплинарную проектно-художественную деятельность с интегрированием естественнонаучных, технических, гуманитарных знаний, а также на развитие инженерного и художественного мышления обучающегося.</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b/>
          <w:sz w:val="28"/>
          <w:szCs w:val="28"/>
          <w:lang w:eastAsia="ru-RU"/>
        </w:rPr>
        <w:t>Актуальность:</w:t>
      </w:r>
      <w:r>
        <w:rPr>
          <w:rFonts w:eastAsia="Calibri" w:cs="Times New Roman" w:ascii="Times New Roman" w:hAnsi="Times New Roman"/>
          <w:sz w:val="28"/>
          <w:szCs w:val="28"/>
          <w:lang w:eastAsia="ru-RU"/>
        </w:rPr>
        <w:t xml:space="preserve">  Программа курса «Технология» обеспечивает формирование у обучающихся технологического мышления. Схема технологического мышления («потребность — цель — способ — результат») позволяет наиболее  органично решать задачи установления связей между образовательным и жизненным пространством, образовательными результатами, полученными при изучении различных предметных областей, а также собственными образовательными результатами и жизненными задачами. Кроме того, схема технологического мышления позволяет вводить в образовательный процесс ситуации, дающие опыт принятия прагматичных решений на основе собственных образовательных результатов, начиная от решения бытовых вопросов и заканчивая решением о формировании стратегии собственного профессионального саморазвития. Таким образом, курс  «Технология» позволяет формировать у обучающихся сквозные технологические компетенции, необходимые для разумной организации собственной жизни и успешной профессиональной самореализации в будущем, создает условия для развития инициативности, изобретательности, гибкости мышления. Курс  «Технология» является базой, на которой может быть сформировано проектное мышление обучающихся. Проектная деятельность, как способ преобразования реальности,  в соответствии с поставленной целью оказывается адекватным средством в ситуациях, когда сформировалась или выявлена в ближайшем окружении новая потребность,  для которой в опыте обучающегося нет отработанной технологии целеполагания и построения способа достижения целей или имеется противоречие между представлениями о должном, в котором выявленная потребность удовлетворяется. </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Дизайн является одной из основных сфер творческой деятельности человека, направленной на проектирование материальной среды. </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В современном мире дизайн охватывает практически все сферы жизни.  В связи с этим всё больше возрастает потребность в высококвалифицированных трудовых ресурсах в области промышленного (индустриального) дизайна.  Учебный курс «Технология» фокусируется на приобретении обучающимися  практических навыков в области определения потребительской ниши товаров, прогнозирования запросов потребителей, создания инновационной продукции, проектирования технологичного изделия.</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В программу учебного курса заложена работа над проектами, где обучающиесясмогут попробовать себя в роли концептуалиста, стилиста, конструктора, дизайн-менеджера. В процессе разработки проекта обучающиеся коллективно обсуждают идеи решения поставленной задачи, далее осуществляют концептуальную проработку, эскизирование, макетирование, трёхмерное моделирование, визуализацию, конструирование, прототипирование, испытание полученной модели, оценку работоспособности созданной модели. В процессе обучения производится акцент на составление технических текстов, а также на навыки устной и письменной коммуникации и  командной работы.</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Программа соответствует потребностям детей и их родителей,ориентирована на разный уровень подготовленности обучающихся, позволяет заниматься детям с различным уровнем психического и физического развития, и в то же время программа ориентирована поддержку одарённых и талантливых детей.</w:t>
      </w:r>
    </w:p>
    <w:p>
      <w:pPr>
        <w:pStyle w:val="Normal"/>
        <w:shd w:val="clear" w:color="auto" w:fill="FFFFFF"/>
        <w:spacing w:lineRule="auto" w:line="240" w:before="30" w:after="3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0" w:after="0"/>
        <w:ind w:firstLine="567"/>
        <w:jc w:val="center"/>
        <w:rPr>
          <w:rFonts w:ascii="Times New Roman" w:hAnsi="Times New Roman" w:eastAsia="Calibri" w:cs="Times New Roman"/>
          <w:b/>
          <w:sz w:val="28"/>
          <w:szCs w:val="28"/>
          <w:lang w:eastAsia="ru-RU"/>
        </w:rPr>
      </w:pPr>
      <w:r>
        <w:rPr>
          <w:rFonts w:eastAsia="Calibri" w:cs="Times New Roman" w:ascii="Times New Roman" w:hAnsi="Times New Roman"/>
          <w:b/>
          <w:sz w:val="28"/>
          <w:szCs w:val="28"/>
          <w:lang w:eastAsia="ru-RU"/>
        </w:rPr>
        <w:t>Педагогическая целесообразность</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Дополнительная образовательная программа «Технология» актуальна в настоящее время, так как дает возможность участия обучающихся в соревнованиях, олимпиадах и конкурсах. Учебно-воспитательный процесс направлен на формирование и развитие у обучающихся таких важных социально значимых качеств, как готовность к нравственному самоопределению, стремление к сохранению и приумножению технических, культурных и исторических ценностей. Становление личности через творческое самовыражение.    Предполагается, что обучающиеся овладеют навыками в области дизайн-эскизирования, трёхмерного компьютерного моделирования.  В творческое объединение принимаются дети в возрасте 10 –12 лет. </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Программа рассчитана на 1 год обучения. Объем учебных часов в год – 48 часов (один раз в неделю по 1 часу). Уровень - базовый</w:t>
      </w:r>
    </w:p>
    <w:p>
      <w:pPr>
        <w:pStyle w:val="Normal"/>
        <w:shd w:val="clear" w:color="auto" w:fill="FFFFFF"/>
        <w:spacing w:lineRule="auto" w:line="240" w:before="30" w:after="30"/>
        <w:ind w:firstLine="567"/>
        <w:rPr>
          <w:rFonts w:ascii="Times New Roman" w:hAnsi="Times New Roman" w:eastAsia="Times New Roman" w:cs="Times New Roman"/>
          <w:b/>
          <w:bCs/>
          <w:iCs/>
          <w:color w:val="231F20"/>
          <w:sz w:val="28"/>
          <w:szCs w:val="28"/>
          <w:lang w:eastAsia="ru-RU"/>
        </w:rPr>
      </w:pPr>
      <w:bookmarkStart w:id="0" w:name="_GoBack"/>
      <w:bookmarkEnd w:id="0"/>
      <w:r>
        <w:rPr>
          <w:rFonts w:eastAsia="Times New Roman" w:cs="Times New Roman" w:ascii="Times New Roman" w:hAnsi="Times New Roman"/>
          <w:b/>
          <w:bCs/>
          <w:iCs/>
          <w:color w:val="231F20"/>
          <w:sz w:val="28"/>
          <w:szCs w:val="28"/>
          <w:lang w:eastAsia="ru-RU"/>
        </w:rPr>
        <w:t xml:space="preserve">                                     </w:t>
      </w:r>
      <w:r>
        <w:rPr>
          <w:rFonts w:eastAsia="Times New Roman" w:cs="Times New Roman" w:ascii="Times New Roman" w:hAnsi="Times New Roman"/>
          <w:b/>
          <w:bCs/>
          <w:iCs/>
          <w:color w:val="231F20"/>
          <w:spacing w:val="-3"/>
          <w:sz w:val="28"/>
          <w:szCs w:val="28"/>
          <w:lang w:eastAsia="ru-RU"/>
        </w:rPr>
        <w:t>Цель</w:t>
      </w:r>
      <w:r>
        <w:rPr>
          <w:rFonts w:eastAsia="Times New Roman" w:cs="Times New Roman" w:ascii="Times New Roman" w:hAnsi="Times New Roman"/>
          <w:b/>
          <w:bCs/>
          <w:iCs/>
          <w:color w:val="231F20"/>
          <w:spacing w:val="-21"/>
          <w:sz w:val="28"/>
          <w:szCs w:val="28"/>
          <w:lang w:eastAsia="ru-RU"/>
        </w:rPr>
        <w:t> </w:t>
      </w:r>
      <w:r>
        <w:rPr>
          <w:rFonts w:eastAsia="Times New Roman" w:cs="Times New Roman" w:ascii="Times New Roman" w:hAnsi="Times New Roman"/>
          <w:b/>
          <w:bCs/>
          <w:iCs/>
          <w:color w:val="231F20"/>
          <w:sz w:val="28"/>
          <w:szCs w:val="28"/>
          <w:lang w:eastAsia="ru-RU"/>
        </w:rPr>
        <w:t>программы</w:t>
      </w:r>
    </w:p>
    <w:p>
      <w:pPr>
        <w:pStyle w:val="Normal"/>
        <w:shd w:val="clear" w:color="auto" w:fill="FFFFFF"/>
        <w:spacing w:lineRule="auto" w:line="240" w:before="30" w:after="3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231F20"/>
          <w:sz w:val="28"/>
          <w:szCs w:val="28"/>
          <w:lang w:eastAsia="ru-RU"/>
        </w:rPr>
        <w:t>Освоение</w:t>
      </w:r>
      <w:r>
        <w:rPr>
          <w:rFonts w:eastAsia="Times New Roman" w:cs="Times New Roman" w:ascii="Times New Roman" w:hAnsi="Times New Roman"/>
          <w:color w:val="231F20"/>
          <w:spacing w:val="-18"/>
          <w:sz w:val="28"/>
          <w:szCs w:val="28"/>
          <w:lang w:eastAsia="ru-RU"/>
        </w:rPr>
        <w:t> </w:t>
      </w:r>
      <w:r>
        <w:rPr>
          <w:rFonts w:eastAsia="Times New Roman" w:cs="Times New Roman" w:ascii="Times New Roman" w:hAnsi="Times New Roman"/>
          <w:color w:val="231F20"/>
          <w:sz w:val="28"/>
          <w:szCs w:val="28"/>
          <w:lang w:eastAsia="ru-RU"/>
        </w:rPr>
        <w:t>обучающимися</w:t>
      </w:r>
      <w:r>
        <w:rPr>
          <w:rFonts w:eastAsia="Times New Roman" w:cs="Times New Roman" w:ascii="Times New Roman" w:hAnsi="Times New Roman"/>
          <w:color w:val="231F20"/>
          <w:spacing w:val="-18"/>
          <w:sz w:val="28"/>
          <w:szCs w:val="28"/>
          <w:lang w:eastAsia="ru-RU"/>
        </w:rPr>
        <w:t> </w:t>
      </w:r>
      <w:r>
        <w:rPr>
          <w:rFonts w:eastAsia="Times New Roman" w:cs="Times New Roman" w:ascii="Times New Roman" w:hAnsi="Times New Roman"/>
          <w:color w:val="231F20"/>
          <w:sz w:val="28"/>
          <w:szCs w:val="28"/>
          <w:lang w:eastAsia="ru-RU"/>
        </w:rPr>
        <w:t>спектра</w:t>
      </w:r>
      <w:r>
        <w:rPr>
          <w:rFonts w:eastAsia="Times New Roman" w:cs="Times New Roman" w:ascii="Times New Roman" w:hAnsi="Times New Roman"/>
          <w:color w:val="231F20"/>
          <w:spacing w:val="-19"/>
          <w:sz w:val="28"/>
          <w:szCs w:val="28"/>
          <w:lang w:eastAsia="ru-RU"/>
        </w:rPr>
        <w:t> </w:t>
      </w:r>
      <w:r>
        <w:rPr>
          <w:rFonts w:eastAsia="Times New Roman" w:cs="Times New Roman" w:ascii="Times New Roman" w:hAnsi="Times New Roman"/>
          <w:color w:val="231F20"/>
          <w:sz w:val="28"/>
          <w:szCs w:val="28"/>
          <w:lang w:eastAsia="ru-RU"/>
        </w:rPr>
        <w:t>Hard-</w:t>
      </w:r>
      <w:r>
        <w:rPr>
          <w:rFonts w:eastAsia="Times New Roman" w:cs="Times New Roman" w:ascii="Times New Roman" w:hAnsi="Times New Roman"/>
          <w:color w:val="231F20"/>
          <w:spacing w:val="-22"/>
          <w:sz w:val="28"/>
          <w:szCs w:val="28"/>
          <w:lang w:eastAsia="ru-RU"/>
        </w:rPr>
        <w:t> </w:t>
      </w:r>
      <w:r>
        <w:rPr>
          <w:rFonts w:eastAsia="Times New Roman" w:cs="Times New Roman" w:ascii="Times New Roman" w:hAnsi="Times New Roman"/>
          <w:color w:val="231F20"/>
          <w:sz w:val="28"/>
          <w:szCs w:val="28"/>
          <w:lang w:eastAsia="ru-RU"/>
        </w:rPr>
        <w:t>и Soft-компетенций на предмете технология  через кейс-технологии.</w:t>
      </w:r>
    </w:p>
    <w:p>
      <w:pPr>
        <w:pStyle w:val="Normal"/>
        <w:shd w:val="clear" w:color="auto" w:fill="FFFFFF"/>
        <w:spacing w:lineRule="auto" w:line="240" w:before="30" w:after="3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bCs/>
          <w:i/>
          <w:iCs/>
          <w:color w:val="231F20"/>
          <w:sz w:val="28"/>
          <w:szCs w:val="28"/>
          <w:lang w:eastAsia="ru-RU"/>
        </w:rPr>
        <w:t xml:space="preserve">                                       </w:t>
      </w:r>
      <w:r>
        <w:rPr>
          <w:rFonts w:eastAsia="Times New Roman" w:cs="Times New Roman" w:ascii="Times New Roman" w:hAnsi="Times New Roman"/>
          <w:b/>
          <w:bCs/>
          <w:iCs/>
          <w:color w:val="231F20"/>
          <w:sz w:val="28"/>
          <w:szCs w:val="28"/>
          <w:lang w:eastAsia="ru-RU"/>
        </w:rPr>
        <w:t>Задачи программы:</w:t>
      </w:r>
    </w:p>
    <w:p>
      <w:pPr>
        <w:pStyle w:val="Normal"/>
        <w:shd w:val="clear" w:color="auto" w:fill="FFFFFF"/>
        <w:spacing w:lineRule="auto" w:line="240" w:before="30" w:after="3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i/>
          <w:iCs/>
          <w:color w:val="231F20"/>
          <w:sz w:val="28"/>
          <w:szCs w:val="28"/>
          <w:lang w:eastAsia="ru-RU"/>
        </w:rPr>
        <w:t>обучающие:</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объяснить</w:t>
      </w:r>
      <w:r>
        <w:rPr>
          <w:rFonts w:eastAsia="Times New Roman" w:cs="Times New Roman" w:ascii="Times New Roman" w:hAnsi="Times New Roman"/>
          <w:color w:val="231F20"/>
          <w:spacing w:val="-14"/>
          <w:sz w:val="28"/>
          <w:szCs w:val="28"/>
          <w:lang w:eastAsia="ru-RU"/>
        </w:rPr>
        <w:t> </w:t>
      </w:r>
      <w:r>
        <w:rPr>
          <w:rFonts w:eastAsia="Times New Roman" w:cs="Times New Roman" w:ascii="Times New Roman" w:hAnsi="Times New Roman"/>
          <w:color w:val="231F20"/>
          <w:sz w:val="28"/>
          <w:szCs w:val="28"/>
          <w:lang w:eastAsia="ru-RU"/>
        </w:rPr>
        <w:t>базовые</w:t>
      </w:r>
      <w:r>
        <w:rPr>
          <w:rFonts w:eastAsia="Times New Roman" w:cs="Times New Roman" w:ascii="Times New Roman" w:hAnsi="Times New Roman"/>
          <w:color w:val="231F20"/>
          <w:spacing w:val="-14"/>
          <w:sz w:val="28"/>
          <w:szCs w:val="28"/>
          <w:lang w:eastAsia="ru-RU"/>
        </w:rPr>
        <w:t> </w:t>
      </w:r>
      <w:r>
        <w:rPr>
          <w:rFonts w:eastAsia="Times New Roman" w:cs="Times New Roman" w:ascii="Times New Roman" w:hAnsi="Times New Roman"/>
          <w:color w:val="231F20"/>
          <w:sz w:val="28"/>
          <w:szCs w:val="28"/>
          <w:lang w:eastAsia="ru-RU"/>
        </w:rPr>
        <w:t>понятия</w:t>
      </w:r>
      <w:r>
        <w:rPr>
          <w:rFonts w:eastAsia="Times New Roman" w:cs="Times New Roman" w:ascii="Times New Roman" w:hAnsi="Times New Roman"/>
          <w:color w:val="231F20"/>
          <w:spacing w:val="-14"/>
          <w:sz w:val="28"/>
          <w:szCs w:val="28"/>
          <w:lang w:eastAsia="ru-RU"/>
        </w:rPr>
        <w:t> </w:t>
      </w:r>
      <w:r>
        <w:rPr>
          <w:rFonts w:eastAsia="Times New Roman" w:cs="Times New Roman" w:ascii="Times New Roman" w:hAnsi="Times New Roman"/>
          <w:color w:val="231F20"/>
          <w:sz w:val="28"/>
          <w:szCs w:val="28"/>
          <w:lang w:eastAsia="ru-RU"/>
        </w:rPr>
        <w:t>сферы</w:t>
      </w:r>
      <w:r>
        <w:rPr>
          <w:rFonts w:eastAsia="Times New Roman" w:cs="Times New Roman" w:ascii="Times New Roman" w:hAnsi="Times New Roman"/>
          <w:color w:val="231F20"/>
          <w:spacing w:val="-13"/>
          <w:sz w:val="28"/>
          <w:szCs w:val="28"/>
          <w:lang w:eastAsia="ru-RU"/>
        </w:rPr>
        <w:t> </w:t>
      </w:r>
      <w:r>
        <w:rPr>
          <w:rFonts w:eastAsia="Times New Roman" w:cs="Times New Roman" w:ascii="Times New Roman" w:hAnsi="Times New Roman"/>
          <w:color w:val="231F20"/>
          <w:sz w:val="28"/>
          <w:szCs w:val="28"/>
          <w:lang w:eastAsia="ru-RU"/>
        </w:rPr>
        <w:t>промышленного</w:t>
      </w:r>
      <w:r>
        <w:rPr>
          <w:rFonts w:eastAsia="Times New Roman" w:cs="Times New Roman" w:ascii="Times New Roman" w:hAnsi="Times New Roman"/>
          <w:color w:val="231F20"/>
          <w:spacing w:val="-14"/>
          <w:sz w:val="28"/>
          <w:szCs w:val="28"/>
          <w:lang w:eastAsia="ru-RU"/>
        </w:rPr>
        <w:t> </w:t>
      </w:r>
      <w:r>
        <w:rPr>
          <w:rFonts w:eastAsia="Times New Roman" w:cs="Times New Roman" w:ascii="Times New Roman" w:hAnsi="Times New Roman"/>
          <w:color w:val="231F20"/>
          <w:sz w:val="28"/>
          <w:szCs w:val="28"/>
          <w:lang w:eastAsia="ru-RU"/>
        </w:rPr>
        <w:t>дизайна, ключевые особенности методов дизайн-проектирования, дизайн-аналитики, генерации</w:t>
      </w:r>
      <w:r>
        <w:rPr>
          <w:rFonts w:eastAsia="Times New Roman" w:cs="Times New Roman" w:ascii="Times New Roman" w:hAnsi="Times New Roman"/>
          <w:color w:val="231F20"/>
          <w:spacing w:val="-42"/>
          <w:sz w:val="28"/>
          <w:szCs w:val="28"/>
          <w:lang w:eastAsia="ru-RU"/>
        </w:rPr>
        <w:t> </w:t>
      </w:r>
      <w:r>
        <w:rPr>
          <w:rFonts w:eastAsia="Times New Roman" w:cs="Times New Roman" w:ascii="Times New Roman" w:hAnsi="Times New Roman"/>
          <w:color w:val="231F20"/>
          <w:sz w:val="28"/>
          <w:szCs w:val="28"/>
          <w:lang w:eastAsia="ru-RU"/>
        </w:rPr>
        <w:t>идей;</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сформировать базовые навыки ручного макетирования и прототипирования;</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сформировать</w:t>
      </w:r>
      <w:r>
        <w:rPr>
          <w:rFonts w:eastAsia="Times New Roman" w:cs="Times New Roman" w:ascii="Times New Roman" w:hAnsi="Times New Roman"/>
          <w:color w:val="231F20"/>
          <w:spacing w:val="-25"/>
          <w:sz w:val="28"/>
          <w:szCs w:val="28"/>
          <w:lang w:eastAsia="ru-RU"/>
        </w:rPr>
        <w:t> </w:t>
      </w:r>
      <w:r>
        <w:rPr>
          <w:rFonts w:eastAsia="Times New Roman" w:cs="Times New Roman" w:ascii="Times New Roman" w:hAnsi="Times New Roman"/>
          <w:color w:val="231F20"/>
          <w:sz w:val="28"/>
          <w:szCs w:val="28"/>
          <w:lang w:eastAsia="ru-RU"/>
        </w:rPr>
        <w:t>базовые</w:t>
      </w:r>
      <w:r>
        <w:rPr>
          <w:rFonts w:eastAsia="Times New Roman" w:cs="Times New Roman" w:ascii="Times New Roman" w:hAnsi="Times New Roman"/>
          <w:color w:val="231F20"/>
          <w:spacing w:val="-25"/>
          <w:sz w:val="28"/>
          <w:szCs w:val="28"/>
          <w:lang w:eastAsia="ru-RU"/>
        </w:rPr>
        <w:t> </w:t>
      </w:r>
      <w:r>
        <w:rPr>
          <w:rFonts w:eastAsia="Times New Roman" w:cs="Times New Roman" w:ascii="Times New Roman" w:hAnsi="Times New Roman"/>
          <w:color w:val="231F20"/>
          <w:sz w:val="28"/>
          <w:szCs w:val="28"/>
          <w:lang w:eastAsia="ru-RU"/>
        </w:rPr>
        <w:t>навыки</w:t>
      </w:r>
      <w:r>
        <w:rPr>
          <w:rFonts w:eastAsia="Times New Roman" w:cs="Times New Roman" w:ascii="Times New Roman" w:hAnsi="Times New Roman"/>
          <w:color w:val="231F20"/>
          <w:spacing w:val="-25"/>
          <w:sz w:val="28"/>
          <w:szCs w:val="28"/>
          <w:lang w:eastAsia="ru-RU"/>
        </w:rPr>
        <w:t> </w:t>
      </w:r>
      <w:r>
        <w:rPr>
          <w:rFonts w:eastAsia="Times New Roman" w:cs="Times New Roman" w:ascii="Times New Roman" w:hAnsi="Times New Roman"/>
          <w:color w:val="231F20"/>
          <w:sz w:val="28"/>
          <w:szCs w:val="28"/>
          <w:lang w:eastAsia="ru-RU"/>
        </w:rPr>
        <w:t>работы</w:t>
      </w:r>
      <w:r>
        <w:rPr>
          <w:rFonts w:eastAsia="Times New Roman" w:cs="Times New Roman" w:ascii="Times New Roman" w:hAnsi="Times New Roman"/>
          <w:color w:val="231F20"/>
          <w:spacing w:val="-25"/>
          <w:sz w:val="28"/>
          <w:szCs w:val="28"/>
          <w:lang w:eastAsia="ru-RU"/>
        </w:rPr>
        <w:t> </w:t>
      </w:r>
      <w:r>
        <w:rPr>
          <w:rFonts w:eastAsia="Times New Roman" w:cs="Times New Roman" w:ascii="Times New Roman" w:hAnsi="Times New Roman"/>
          <w:color w:val="231F20"/>
          <w:sz w:val="28"/>
          <w:szCs w:val="28"/>
          <w:lang w:eastAsia="ru-RU"/>
        </w:rPr>
        <w:t>в</w:t>
      </w:r>
      <w:r>
        <w:rPr>
          <w:rFonts w:eastAsia="Times New Roman" w:cs="Times New Roman" w:ascii="Times New Roman" w:hAnsi="Times New Roman"/>
          <w:color w:val="231F20"/>
          <w:spacing w:val="-24"/>
          <w:sz w:val="28"/>
          <w:szCs w:val="28"/>
          <w:lang w:eastAsia="ru-RU"/>
        </w:rPr>
        <w:t> </w:t>
      </w:r>
      <w:r>
        <w:rPr>
          <w:rFonts w:eastAsia="Times New Roman" w:cs="Times New Roman" w:ascii="Times New Roman" w:hAnsi="Times New Roman"/>
          <w:color w:val="231F20"/>
          <w:sz w:val="28"/>
          <w:szCs w:val="28"/>
          <w:lang w:eastAsia="ru-RU"/>
        </w:rPr>
        <w:t>программах</w:t>
      </w:r>
      <w:r>
        <w:rPr>
          <w:rFonts w:eastAsia="Times New Roman" w:cs="Times New Roman" w:ascii="Times New Roman" w:hAnsi="Times New Roman"/>
          <w:color w:val="231F20"/>
          <w:spacing w:val="-25"/>
          <w:sz w:val="28"/>
          <w:szCs w:val="28"/>
          <w:lang w:eastAsia="ru-RU"/>
        </w:rPr>
        <w:t> </w:t>
      </w:r>
      <w:r>
        <w:rPr>
          <w:rFonts w:eastAsia="Times New Roman" w:cs="Times New Roman" w:ascii="Times New Roman" w:hAnsi="Times New Roman"/>
          <w:color w:val="231F20"/>
          <w:spacing w:val="-3"/>
          <w:sz w:val="28"/>
          <w:szCs w:val="28"/>
          <w:lang w:eastAsia="ru-RU"/>
        </w:rPr>
        <w:t>трёх</w:t>
      </w:r>
      <w:r>
        <w:rPr>
          <w:rFonts w:eastAsia="Times New Roman" w:cs="Times New Roman" w:ascii="Times New Roman" w:hAnsi="Times New Roman"/>
          <w:color w:val="231F20"/>
          <w:sz w:val="28"/>
          <w:szCs w:val="28"/>
          <w:lang w:eastAsia="ru-RU"/>
        </w:rPr>
        <w:t>мерного</w:t>
      </w:r>
      <w:r>
        <w:rPr>
          <w:rFonts w:eastAsia="Times New Roman" w:cs="Times New Roman" w:ascii="Times New Roman" w:hAnsi="Times New Roman"/>
          <w:color w:val="231F20"/>
          <w:spacing w:val="-15"/>
          <w:sz w:val="28"/>
          <w:szCs w:val="28"/>
          <w:lang w:eastAsia="ru-RU"/>
        </w:rPr>
        <w:t> </w:t>
      </w:r>
      <w:r>
        <w:rPr>
          <w:rFonts w:eastAsia="Times New Roman" w:cs="Times New Roman" w:ascii="Times New Roman" w:hAnsi="Times New Roman"/>
          <w:color w:val="231F20"/>
          <w:sz w:val="28"/>
          <w:szCs w:val="28"/>
          <w:lang w:eastAsia="ru-RU"/>
        </w:rPr>
        <w:t>моделирования;</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сформировать</w:t>
      </w:r>
      <w:r>
        <w:rPr>
          <w:rFonts w:eastAsia="Times New Roman" w:cs="Times New Roman" w:ascii="Times New Roman" w:hAnsi="Times New Roman"/>
          <w:color w:val="231F20"/>
          <w:spacing w:val="-29"/>
          <w:sz w:val="28"/>
          <w:szCs w:val="28"/>
          <w:lang w:eastAsia="ru-RU"/>
        </w:rPr>
        <w:t> </w:t>
      </w:r>
      <w:r>
        <w:rPr>
          <w:rFonts w:eastAsia="Times New Roman" w:cs="Times New Roman" w:ascii="Times New Roman" w:hAnsi="Times New Roman"/>
          <w:color w:val="231F20"/>
          <w:sz w:val="28"/>
          <w:szCs w:val="28"/>
          <w:lang w:eastAsia="ru-RU"/>
        </w:rPr>
        <w:t>базовые</w:t>
      </w:r>
      <w:r>
        <w:rPr>
          <w:rFonts w:eastAsia="Times New Roman" w:cs="Times New Roman" w:ascii="Times New Roman" w:hAnsi="Times New Roman"/>
          <w:color w:val="231F20"/>
          <w:spacing w:val="-28"/>
          <w:sz w:val="28"/>
          <w:szCs w:val="28"/>
          <w:lang w:eastAsia="ru-RU"/>
        </w:rPr>
        <w:t> </w:t>
      </w:r>
      <w:r>
        <w:rPr>
          <w:rFonts w:eastAsia="Times New Roman" w:cs="Times New Roman" w:ascii="Times New Roman" w:hAnsi="Times New Roman"/>
          <w:color w:val="231F20"/>
          <w:sz w:val="28"/>
          <w:szCs w:val="28"/>
          <w:lang w:eastAsia="ru-RU"/>
        </w:rPr>
        <w:t>навыки</w:t>
      </w:r>
      <w:r>
        <w:rPr>
          <w:rFonts w:eastAsia="Times New Roman" w:cs="Times New Roman" w:ascii="Times New Roman" w:hAnsi="Times New Roman"/>
          <w:color w:val="231F20"/>
          <w:spacing w:val="-28"/>
          <w:sz w:val="28"/>
          <w:szCs w:val="28"/>
          <w:lang w:eastAsia="ru-RU"/>
        </w:rPr>
        <w:t> </w:t>
      </w:r>
      <w:r>
        <w:rPr>
          <w:rFonts w:eastAsia="Times New Roman" w:cs="Times New Roman" w:ascii="Times New Roman" w:hAnsi="Times New Roman"/>
          <w:color w:val="231F20"/>
          <w:sz w:val="28"/>
          <w:szCs w:val="28"/>
          <w:lang w:eastAsia="ru-RU"/>
        </w:rPr>
        <w:t>создания</w:t>
      </w:r>
      <w:r>
        <w:rPr>
          <w:rFonts w:eastAsia="Times New Roman" w:cs="Times New Roman" w:ascii="Times New Roman" w:hAnsi="Times New Roman"/>
          <w:color w:val="231F20"/>
          <w:spacing w:val="-28"/>
          <w:sz w:val="28"/>
          <w:szCs w:val="28"/>
          <w:lang w:eastAsia="ru-RU"/>
        </w:rPr>
        <w:t> </w:t>
      </w:r>
      <w:r>
        <w:rPr>
          <w:rFonts w:eastAsia="Times New Roman" w:cs="Times New Roman" w:ascii="Times New Roman" w:hAnsi="Times New Roman"/>
          <w:color w:val="231F20"/>
          <w:sz w:val="28"/>
          <w:szCs w:val="28"/>
          <w:lang w:eastAsia="ru-RU"/>
        </w:rPr>
        <w:t>презентаций;</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сформировать</w:t>
      </w:r>
      <w:r>
        <w:rPr>
          <w:rFonts w:eastAsia="Times New Roman" w:cs="Times New Roman" w:ascii="Times New Roman" w:hAnsi="Times New Roman"/>
          <w:color w:val="231F20"/>
          <w:spacing w:val="-22"/>
          <w:sz w:val="28"/>
          <w:szCs w:val="28"/>
          <w:lang w:eastAsia="ru-RU"/>
        </w:rPr>
        <w:t> </w:t>
      </w:r>
      <w:r>
        <w:rPr>
          <w:rFonts w:eastAsia="Times New Roman" w:cs="Times New Roman" w:ascii="Times New Roman" w:hAnsi="Times New Roman"/>
          <w:color w:val="231F20"/>
          <w:sz w:val="28"/>
          <w:szCs w:val="28"/>
          <w:lang w:eastAsia="ru-RU"/>
        </w:rPr>
        <w:t>базовые</w:t>
      </w:r>
      <w:r>
        <w:rPr>
          <w:rFonts w:eastAsia="Times New Roman" w:cs="Times New Roman" w:ascii="Times New Roman" w:hAnsi="Times New Roman"/>
          <w:color w:val="231F20"/>
          <w:spacing w:val="-22"/>
          <w:sz w:val="28"/>
          <w:szCs w:val="28"/>
          <w:lang w:eastAsia="ru-RU"/>
        </w:rPr>
        <w:t> </w:t>
      </w:r>
      <w:r>
        <w:rPr>
          <w:rFonts w:eastAsia="Times New Roman" w:cs="Times New Roman" w:ascii="Times New Roman" w:hAnsi="Times New Roman"/>
          <w:color w:val="231F20"/>
          <w:sz w:val="28"/>
          <w:szCs w:val="28"/>
          <w:lang w:eastAsia="ru-RU"/>
        </w:rPr>
        <w:t>навыки</w:t>
      </w:r>
      <w:r>
        <w:rPr>
          <w:rFonts w:eastAsia="Times New Roman" w:cs="Times New Roman" w:ascii="Times New Roman" w:hAnsi="Times New Roman"/>
          <w:color w:val="231F20"/>
          <w:spacing w:val="-22"/>
          <w:sz w:val="28"/>
          <w:szCs w:val="28"/>
          <w:lang w:eastAsia="ru-RU"/>
        </w:rPr>
        <w:t> </w:t>
      </w:r>
      <w:r>
        <w:rPr>
          <w:rFonts w:eastAsia="Times New Roman" w:cs="Times New Roman" w:ascii="Times New Roman" w:hAnsi="Times New Roman"/>
          <w:color w:val="231F20"/>
          <w:sz w:val="28"/>
          <w:szCs w:val="28"/>
          <w:lang w:eastAsia="ru-RU"/>
        </w:rPr>
        <w:t>дизайн-скетчинга;</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привить навыки проектной деятельности, в том числе</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231F20"/>
          <w:sz w:val="28"/>
          <w:szCs w:val="28"/>
          <w:lang w:eastAsia="ru-RU"/>
        </w:rPr>
        <w:t>использование инструментов</w:t>
      </w:r>
      <w:r>
        <w:rPr>
          <w:rFonts w:eastAsia="Times New Roman" w:cs="Times New Roman" w:ascii="Times New Roman" w:hAnsi="Times New Roman"/>
          <w:color w:val="231F20"/>
          <w:spacing w:val="-37"/>
          <w:sz w:val="28"/>
          <w:szCs w:val="28"/>
          <w:lang w:eastAsia="ru-RU"/>
        </w:rPr>
        <w:t> </w:t>
      </w:r>
      <w:r>
        <w:rPr>
          <w:rFonts w:eastAsia="Times New Roman" w:cs="Times New Roman" w:ascii="Times New Roman" w:hAnsi="Times New Roman"/>
          <w:color w:val="231F20"/>
          <w:sz w:val="28"/>
          <w:szCs w:val="28"/>
          <w:lang w:eastAsia="ru-RU"/>
        </w:rPr>
        <w:t>планирования.</w:t>
      </w:r>
    </w:p>
    <w:p>
      <w:pPr>
        <w:pStyle w:val="Normal"/>
        <w:shd w:val="clear" w:color="auto" w:fill="FFFFFF"/>
        <w:spacing w:lineRule="auto" w:line="240" w:before="30" w:after="3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i/>
          <w:iCs/>
          <w:color w:val="231F20"/>
          <w:sz w:val="28"/>
          <w:szCs w:val="28"/>
          <w:lang w:eastAsia="ru-RU"/>
        </w:rPr>
        <w:t>развивающие:</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формировать 4K-компетенции (критическое мышление, креативное</w:t>
      </w:r>
      <w:r>
        <w:rPr>
          <w:rFonts w:eastAsia="Times New Roman" w:cs="Times New Roman" w:ascii="Times New Roman" w:hAnsi="Times New Roman"/>
          <w:color w:val="231F20"/>
          <w:spacing w:val="-22"/>
          <w:sz w:val="28"/>
          <w:szCs w:val="28"/>
          <w:lang w:eastAsia="ru-RU"/>
        </w:rPr>
        <w:t> </w:t>
      </w:r>
      <w:r>
        <w:rPr>
          <w:rFonts w:eastAsia="Times New Roman" w:cs="Times New Roman" w:ascii="Times New Roman" w:hAnsi="Times New Roman"/>
          <w:color w:val="231F20"/>
          <w:sz w:val="28"/>
          <w:szCs w:val="28"/>
          <w:lang w:eastAsia="ru-RU"/>
        </w:rPr>
        <w:t>мышление,</w:t>
      </w:r>
      <w:r>
        <w:rPr>
          <w:rFonts w:eastAsia="Times New Roman" w:cs="Times New Roman" w:ascii="Times New Roman" w:hAnsi="Times New Roman"/>
          <w:color w:val="231F20"/>
          <w:spacing w:val="-30"/>
          <w:sz w:val="28"/>
          <w:szCs w:val="28"/>
          <w:lang w:eastAsia="ru-RU"/>
        </w:rPr>
        <w:t> </w:t>
      </w:r>
      <w:r>
        <w:rPr>
          <w:rFonts w:eastAsia="Times New Roman" w:cs="Times New Roman" w:ascii="Times New Roman" w:hAnsi="Times New Roman"/>
          <w:color w:val="231F20"/>
          <w:sz w:val="28"/>
          <w:szCs w:val="28"/>
          <w:lang w:eastAsia="ru-RU"/>
        </w:rPr>
        <w:t>коммуникация,</w:t>
      </w:r>
      <w:r>
        <w:rPr>
          <w:rFonts w:eastAsia="Times New Roman" w:cs="Times New Roman" w:ascii="Times New Roman" w:hAnsi="Times New Roman"/>
          <w:color w:val="231F20"/>
          <w:spacing w:val="-31"/>
          <w:sz w:val="28"/>
          <w:szCs w:val="28"/>
          <w:lang w:eastAsia="ru-RU"/>
        </w:rPr>
        <w:t> </w:t>
      </w:r>
      <w:r>
        <w:rPr>
          <w:rFonts w:eastAsia="Times New Roman" w:cs="Times New Roman" w:ascii="Times New Roman" w:hAnsi="Times New Roman"/>
          <w:color w:val="231F20"/>
          <w:sz w:val="28"/>
          <w:szCs w:val="28"/>
          <w:lang w:eastAsia="ru-RU"/>
        </w:rPr>
        <w:t>кооперация);</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способствовать</w:t>
      </w:r>
      <w:r>
        <w:rPr>
          <w:rFonts w:eastAsia="Times New Roman" w:cs="Times New Roman" w:ascii="Times New Roman" w:hAnsi="Times New Roman"/>
          <w:color w:val="231F20"/>
          <w:spacing w:val="-21"/>
          <w:sz w:val="28"/>
          <w:szCs w:val="28"/>
          <w:lang w:eastAsia="ru-RU"/>
        </w:rPr>
        <w:t> </w:t>
      </w:r>
      <w:r>
        <w:rPr>
          <w:rFonts w:eastAsia="Times New Roman" w:cs="Times New Roman" w:ascii="Times New Roman" w:hAnsi="Times New Roman"/>
          <w:color w:val="231F20"/>
          <w:sz w:val="28"/>
          <w:szCs w:val="28"/>
          <w:lang w:eastAsia="ru-RU"/>
        </w:rPr>
        <w:t>расширению</w:t>
      </w:r>
      <w:r>
        <w:rPr>
          <w:rFonts w:eastAsia="Times New Roman" w:cs="Times New Roman" w:ascii="Times New Roman" w:hAnsi="Times New Roman"/>
          <w:color w:val="231F20"/>
          <w:spacing w:val="-21"/>
          <w:sz w:val="28"/>
          <w:szCs w:val="28"/>
          <w:lang w:eastAsia="ru-RU"/>
        </w:rPr>
        <w:t> </w:t>
      </w:r>
      <w:r>
        <w:rPr>
          <w:rFonts w:eastAsia="Times New Roman" w:cs="Times New Roman" w:ascii="Times New Roman" w:hAnsi="Times New Roman"/>
          <w:color w:val="231F20"/>
          <w:sz w:val="28"/>
          <w:szCs w:val="28"/>
          <w:lang w:eastAsia="ru-RU"/>
        </w:rPr>
        <w:t>словарного</w:t>
      </w:r>
      <w:r>
        <w:rPr>
          <w:rFonts w:eastAsia="Times New Roman" w:cs="Times New Roman" w:ascii="Times New Roman" w:hAnsi="Times New Roman"/>
          <w:color w:val="231F20"/>
          <w:spacing w:val="-21"/>
          <w:sz w:val="28"/>
          <w:szCs w:val="28"/>
          <w:lang w:eastAsia="ru-RU"/>
        </w:rPr>
        <w:t> </w:t>
      </w:r>
      <w:r>
        <w:rPr>
          <w:rFonts w:eastAsia="Times New Roman" w:cs="Times New Roman" w:ascii="Times New Roman" w:hAnsi="Times New Roman"/>
          <w:color w:val="231F20"/>
          <w:sz w:val="28"/>
          <w:szCs w:val="28"/>
          <w:lang w:eastAsia="ru-RU"/>
        </w:rPr>
        <w:t>запаса;</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способствовать</w:t>
      </w:r>
      <w:r>
        <w:rPr>
          <w:rFonts w:eastAsia="Times New Roman" w:cs="Times New Roman" w:ascii="Times New Roman" w:hAnsi="Times New Roman"/>
          <w:color w:val="231F20"/>
          <w:spacing w:val="-20"/>
          <w:sz w:val="28"/>
          <w:szCs w:val="28"/>
          <w:lang w:eastAsia="ru-RU"/>
        </w:rPr>
        <w:t> </w:t>
      </w:r>
      <w:r>
        <w:rPr>
          <w:rFonts w:eastAsia="Times New Roman" w:cs="Times New Roman" w:ascii="Times New Roman" w:hAnsi="Times New Roman"/>
          <w:color w:val="231F20"/>
          <w:sz w:val="28"/>
          <w:szCs w:val="28"/>
          <w:lang w:eastAsia="ru-RU"/>
        </w:rPr>
        <w:t>развитию</w:t>
      </w:r>
      <w:r>
        <w:rPr>
          <w:rFonts w:eastAsia="Times New Roman" w:cs="Times New Roman" w:ascii="Times New Roman" w:hAnsi="Times New Roman"/>
          <w:color w:val="231F20"/>
          <w:spacing w:val="-20"/>
          <w:sz w:val="28"/>
          <w:szCs w:val="28"/>
          <w:lang w:eastAsia="ru-RU"/>
        </w:rPr>
        <w:t> </w:t>
      </w:r>
      <w:r>
        <w:rPr>
          <w:rFonts w:eastAsia="Times New Roman" w:cs="Times New Roman" w:ascii="Times New Roman" w:hAnsi="Times New Roman"/>
          <w:color w:val="231F20"/>
          <w:sz w:val="28"/>
          <w:szCs w:val="28"/>
          <w:lang w:eastAsia="ru-RU"/>
        </w:rPr>
        <w:t>памяти,</w:t>
      </w:r>
      <w:r>
        <w:rPr>
          <w:rFonts w:eastAsia="Times New Roman" w:cs="Times New Roman" w:ascii="Times New Roman" w:hAnsi="Times New Roman"/>
          <w:color w:val="231F20"/>
          <w:spacing w:val="-25"/>
          <w:sz w:val="28"/>
          <w:szCs w:val="28"/>
          <w:lang w:eastAsia="ru-RU"/>
        </w:rPr>
        <w:t> </w:t>
      </w:r>
      <w:r>
        <w:rPr>
          <w:rFonts w:eastAsia="Times New Roman" w:cs="Times New Roman" w:ascii="Times New Roman" w:hAnsi="Times New Roman"/>
          <w:color w:val="231F20"/>
          <w:sz w:val="28"/>
          <w:szCs w:val="28"/>
          <w:lang w:eastAsia="ru-RU"/>
        </w:rPr>
        <w:t>внимания,</w:t>
      </w:r>
      <w:r>
        <w:rPr>
          <w:rFonts w:eastAsia="Times New Roman" w:cs="Times New Roman" w:ascii="Times New Roman" w:hAnsi="Times New Roman"/>
          <w:color w:val="231F20"/>
          <w:spacing w:val="-24"/>
          <w:sz w:val="28"/>
          <w:szCs w:val="28"/>
          <w:lang w:eastAsia="ru-RU"/>
        </w:rPr>
        <w:t> </w:t>
      </w:r>
      <w:r>
        <w:rPr>
          <w:rFonts w:eastAsia="Times New Roman" w:cs="Times New Roman" w:ascii="Times New Roman" w:hAnsi="Times New Roman"/>
          <w:color w:val="231F20"/>
          <w:sz w:val="28"/>
          <w:szCs w:val="28"/>
          <w:lang w:eastAsia="ru-RU"/>
        </w:rPr>
        <w:t>технического мышления,</w:t>
      </w:r>
      <w:r>
        <w:rPr>
          <w:rFonts w:eastAsia="Times New Roman" w:cs="Times New Roman" w:ascii="Times New Roman" w:hAnsi="Times New Roman"/>
          <w:color w:val="231F20"/>
          <w:spacing w:val="-27"/>
          <w:sz w:val="28"/>
          <w:szCs w:val="28"/>
          <w:lang w:eastAsia="ru-RU"/>
        </w:rPr>
        <w:t> </w:t>
      </w:r>
      <w:r>
        <w:rPr>
          <w:rFonts w:eastAsia="Times New Roman" w:cs="Times New Roman" w:ascii="Times New Roman" w:hAnsi="Times New Roman"/>
          <w:color w:val="231F20"/>
          <w:sz w:val="28"/>
          <w:szCs w:val="28"/>
          <w:lang w:eastAsia="ru-RU"/>
        </w:rPr>
        <w:t>изобретательности;</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способствовать</w:t>
      </w:r>
      <w:r>
        <w:rPr>
          <w:rFonts w:eastAsia="Times New Roman" w:cs="Times New Roman" w:ascii="Times New Roman" w:hAnsi="Times New Roman"/>
          <w:color w:val="231F20"/>
          <w:spacing w:val="-23"/>
          <w:sz w:val="28"/>
          <w:szCs w:val="28"/>
          <w:lang w:eastAsia="ru-RU"/>
        </w:rPr>
        <w:t> </w:t>
      </w:r>
      <w:r>
        <w:rPr>
          <w:rFonts w:eastAsia="Times New Roman" w:cs="Times New Roman" w:ascii="Times New Roman" w:hAnsi="Times New Roman"/>
          <w:color w:val="231F20"/>
          <w:sz w:val="28"/>
          <w:szCs w:val="28"/>
          <w:lang w:eastAsia="ru-RU"/>
        </w:rPr>
        <w:t>формированию</w:t>
      </w:r>
      <w:r>
        <w:rPr>
          <w:rFonts w:eastAsia="Times New Roman" w:cs="Times New Roman" w:ascii="Times New Roman" w:hAnsi="Times New Roman"/>
          <w:color w:val="231F20"/>
          <w:spacing w:val="-23"/>
          <w:sz w:val="28"/>
          <w:szCs w:val="28"/>
          <w:lang w:eastAsia="ru-RU"/>
        </w:rPr>
        <w:t> </w:t>
      </w:r>
      <w:r>
        <w:rPr>
          <w:rFonts w:eastAsia="Times New Roman" w:cs="Times New Roman" w:ascii="Times New Roman" w:hAnsi="Times New Roman"/>
          <w:color w:val="231F20"/>
          <w:sz w:val="28"/>
          <w:szCs w:val="28"/>
          <w:lang w:eastAsia="ru-RU"/>
        </w:rPr>
        <w:t>интереса</w:t>
      </w:r>
      <w:r>
        <w:rPr>
          <w:rFonts w:eastAsia="Times New Roman" w:cs="Times New Roman" w:ascii="Times New Roman" w:hAnsi="Times New Roman"/>
          <w:color w:val="231F20"/>
          <w:spacing w:val="-23"/>
          <w:sz w:val="28"/>
          <w:szCs w:val="28"/>
          <w:lang w:eastAsia="ru-RU"/>
        </w:rPr>
        <w:t> </w:t>
      </w:r>
      <w:r>
        <w:rPr>
          <w:rFonts w:eastAsia="Times New Roman" w:cs="Times New Roman" w:ascii="Times New Roman" w:hAnsi="Times New Roman"/>
          <w:color w:val="231F20"/>
          <w:sz w:val="28"/>
          <w:szCs w:val="28"/>
          <w:lang w:eastAsia="ru-RU"/>
        </w:rPr>
        <w:t>к</w:t>
      </w:r>
      <w:r>
        <w:rPr>
          <w:rFonts w:eastAsia="Times New Roman" w:cs="Times New Roman" w:ascii="Times New Roman" w:hAnsi="Times New Roman"/>
          <w:color w:val="231F20"/>
          <w:spacing w:val="-23"/>
          <w:sz w:val="28"/>
          <w:szCs w:val="28"/>
          <w:lang w:eastAsia="ru-RU"/>
        </w:rPr>
        <w:t> </w:t>
      </w:r>
      <w:r>
        <w:rPr>
          <w:rFonts w:eastAsia="Times New Roman" w:cs="Times New Roman" w:ascii="Times New Roman" w:hAnsi="Times New Roman"/>
          <w:color w:val="231F20"/>
          <w:sz w:val="28"/>
          <w:szCs w:val="28"/>
          <w:lang w:eastAsia="ru-RU"/>
        </w:rPr>
        <w:t>знаниям;</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способствовать</w:t>
      </w:r>
      <w:r>
        <w:rPr>
          <w:rFonts w:eastAsia="Times New Roman" w:cs="Times New Roman" w:ascii="Times New Roman" w:hAnsi="Times New Roman"/>
          <w:color w:val="231F20"/>
          <w:spacing w:val="-37"/>
          <w:sz w:val="28"/>
          <w:szCs w:val="28"/>
          <w:lang w:eastAsia="ru-RU"/>
        </w:rPr>
        <w:t> </w:t>
      </w:r>
      <w:r>
        <w:rPr>
          <w:rFonts w:eastAsia="Times New Roman" w:cs="Times New Roman" w:ascii="Times New Roman" w:hAnsi="Times New Roman"/>
          <w:color w:val="231F20"/>
          <w:sz w:val="28"/>
          <w:szCs w:val="28"/>
          <w:lang w:eastAsia="ru-RU"/>
        </w:rPr>
        <w:t>формированию</w:t>
      </w:r>
      <w:r>
        <w:rPr>
          <w:rFonts w:eastAsia="Times New Roman" w:cs="Times New Roman" w:ascii="Times New Roman" w:hAnsi="Times New Roman"/>
          <w:color w:val="231F20"/>
          <w:spacing w:val="-37"/>
          <w:sz w:val="28"/>
          <w:szCs w:val="28"/>
          <w:lang w:eastAsia="ru-RU"/>
        </w:rPr>
        <w:t> </w:t>
      </w:r>
      <w:r>
        <w:rPr>
          <w:rFonts w:eastAsia="Times New Roman" w:cs="Times New Roman" w:ascii="Times New Roman" w:hAnsi="Times New Roman"/>
          <w:color w:val="231F20"/>
          <w:sz w:val="28"/>
          <w:szCs w:val="28"/>
          <w:lang w:eastAsia="ru-RU"/>
        </w:rPr>
        <w:t>умения</w:t>
      </w:r>
      <w:r>
        <w:rPr>
          <w:rFonts w:eastAsia="Times New Roman" w:cs="Times New Roman" w:ascii="Times New Roman" w:hAnsi="Times New Roman"/>
          <w:color w:val="231F20"/>
          <w:spacing w:val="-37"/>
          <w:sz w:val="28"/>
          <w:szCs w:val="28"/>
          <w:lang w:eastAsia="ru-RU"/>
        </w:rPr>
        <w:t> </w:t>
      </w:r>
      <w:r>
        <w:rPr>
          <w:rFonts w:eastAsia="Times New Roman" w:cs="Times New Roman" w:ascii="Times New Roman" w:hAnsi="Times New Roman"/>
          <w:color w:val="231F20"/>
          <w:sz w:val="28"/>
          <w:szCs w:val="28"/>
          <w:lang w:eastAsia="ru-RU"/>
        </w:rPr>
        <w:t>практического</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231F20"/>
          <w:sz w:val="28"/>
          <w:szCs w:val="28"/>
          <w:lang w:eastAsia="ru-RU"/>
        </w:rPr>
        <w:t>применения полученных</w:t>
      </w:r>
      <w:r>
        <w:rPr>
          <w:rFonts w:eastAsia="Times New Roman" w:cs="Times New Roman" w:ascii="Times New Roman" w:hAnsi="Times New Roman"/>
          <w:color w:val="231F20"/>
          <w:spacing w:val="-30"/>
          <w:sz w:val="28"/>
          <w:szCs w:val="28"/>
          <w:lang w:eastAsia="ru-RU"/>
        </w:rPr>
        <w:t> </w:t>
      </w:r>
      <w:r>
        <w:rPr>
          <w:rFonts w:eastAsia="Times New Roman" w:cs="Times New Roman" w:ascii="Times New Roman" w:hAnsi="Times New Roman"/>
          <w:color w:val="231F20"/>
          <w:sz w:val="28"/>
          <w:szCs w:val="28"/>
          <w:lang w:eastAsia="ru-RU"/>
        </w:rPr>
        <w:t>знаний;</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сформировать умение формулировать, аргументировать и отстаивать своё</w:t>
      </w:r>
      <w:r>
        <w:rPr>
          <w:rFonts w:eastAsia="Times New Roman" w:cs="Times New Roman" w:ascii="Times New Roman" w:hAnsi="Times New Roman"/>
          <w:color w:val="231F20"/>
          <w:spacing w:val="-30"/>
          <w:sz w:val="28"/>
          <w:szCs w:val="28"/>
          <w:lang w:eastAsia="ru-RU"/>
        </w:rPr>
        <w:t> </w:t>
      </w:r>
      <w:r>
        <w:rPr>
          <w:rFonts w:eastAsia="Times New Roman" w:cs="Times New Roman" w:ascii="Times New Roman" w:hAnsi="Times New Roman"/>
          <w:color w:val="231F20"/>
          <w:sz w:val="28"/>
          <w:szCs w:val="28"/>
          <w:lang w:eastAsia="ru-RU"/>
        </w:rPr>
        <w:t>мнение;</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сформировать</w:t>
      </w:r>
      <w:r>
        <w:rPr>
          <w:rFonts w:eastAsia="Times New Roman" w:cs="Times New Roman" w:ascii="Times New Roman" w:hAnsi="Times New Roman"/>
          <w:color w:val="231F20"/>
          <w:spacing w:val="-19"/>
          <w:sz w:val="28"/>
          <w:szCs w:val="28"/>
          <w:lang w:eastAsia="ru-RU"/>
        </w:rPr>
        <w:t> </w:t>
      </w:r>
      <w:r>
        <w:rPr>
          <w:rFonts w:eastAsia="Times New Roman" w:cs="Times New Roman" w:ascii="Times New Roman" w:hAnsi="Times New Roman"/>
          <w:color w:val="231F20"/>
          <w:sz w:val="28"/>
          <w:szCs w:val="28"/>
          <w:lang w:eastAsia="ru-RU"/>
        </w:rPr>
        <w:t>умение</w:t>
      </w:r>
      <w:r>
        <w:rPr>
          <w:rFonts w:eastAsia="Times New Roman" w:cs="Times New Roman" w:ascii="Times New Roman" w:hAnsi="Times New Roman"/>
          <w:color w:val="231F20"/>
          <w:spacing w:val="-18"/>
          <w:sz w:val="28"/>
          <w:szCs w:val="28"/>
          <w:lang w:eastAsia="ru-RU"/>
        </w:rPr>
        <w:t> </w:t>
      </w:r>
      <w:r>
        <w:rPr>
          <w:rFonts w:eastAsia="Times New Roman" w:cs="Times New Roman" w:ascii="Times New Roman" w:hAnsi="Times New Roman"/>
          <w:color w:val="231F20"/>
          <w:sz w:val="28"/>
          <w:szCs w:val="28"/>
          <w:lang w:eastAsia="ru-RU"/>
        </w:rPr>
        <w:t>выступать</w:t>
      </w:r>
      <w:r>
        <w:rPr>
          <w:rFonts w:eastAsia="Times New Roman" w:cs="Times New Roman" w:ascii="Times New Roman" w:hAnsi="Times New Roman"/>
          <w:color w:val="231F20"/>
          <w:spacing w:val="-18"/>
          <w:sz w:val="28"/>
          <w:szCs w:val="28"/>
          <w:lang w:eastAsia="ru-RU"/>
        </w:rPr>
        <w:t> </w:t>
      </w:r>
      <w:r>
        <w:rPr>
          <w:rFonts w:eastAsia="Times New Roman" w:cs="Times New Roman" w:ascii="Times New Roman" w:hAnsi="Times New Roman"/>
          <w:color w:val="231F20"/>
          <w:sz w:val="28"/>
          <w:szCs w:val="28"/>
          <w:lang w:eastAsia="ru-RU"/>
        </w:rPr>
        <w:t>публично</w:t>
      </w:r>
      <w:r>
        <w:rPr>
          <w:rFonts w:eastAsia="Times New Roman" w:cs="Times New Roman" w:ascii="Times New Roman" w:hAnsi="Times New Roman"/>
          <w:color w:val="231F20"/>
          <w:spacing w:val="-19"/>
          <w:sz w:val="28"/>
          <w:szCs w:val="28"/>
          <w:lang w:eastAsia="ru-RU"/>
        </w:rPr>
        <w:t> </w:t>
      </w:r>
      <w:r>
        <w:rPr>
          <w:rFonts w:eastAsia="Times New Roman" w:cs="Times New Roman" w:ascii="Times New Roman" w:hAnsi="Times New Roman"/>
          <w:color w:val="231F20"/>
          <w:sz w:val="28"/>
          <w:szCs w:val="28"/>
          <w:lang w:eastAsia="ru-RU"/>
        </w:rPr>
        <w:t>с</w:t>
      </w:r>
      <w:r>
        <w:rPr>
          <w:rFonts w:eastAsia="Times New Roman" w:cs="Times New Roman" w:ascii="Times New Roman" w:hAnsi="Times New Roman"/>
          <w:color w:val="231F20"/>
          <w:spacing w:val="-18"/>
          <w:sz w:val="28"/>
          <w:szCs w:val="28"/>
          <w:lang w:eastAsia="ru-RU"/>
        </w:rPr>
        <w:t> </w:t>
      </w:r>
      <w:r>
        <w:rPr>
          <w:rFonts w:eastAsia="Times New Roman" w:cs="Times New Roman" w:ascii="Times New Roman" w:hAnsi="Times New Roman"/>
          <w:color w:val="231F20"/>
          <w:sz w:val="28"/>
          <w:szCs w:val="28"/>
          <w:lang w:eastAsia="ru-RU"/>
        </w:rPr>
        <w:t>докладами,</w:t>
      </w:r>
      <w:r>
        <w:rPr>
          <w:rFonts w:eastAsia="Times New Roman" w:cs="Times New Roman" w:ascii="Times New Roman" w:hAnsi="Times New Roman"/>
          <w:color w:val="231F20"/>
          <w:spacing w:val="-29"/>
          <w:sz w:val="28"/>
          <w:szCs w:val="28"/>
          <w:lang w:eastAsia="ru-RU"/>
        </w:rPr>
        <w:t> </w:t>
      </w:r>
      <w:r>
        <w:rPr>
          <w:rFonts w:eastAsia="Times New Roman" w:cs="Times New Roman" w:ascii="Times New Roman" w:hAnsi="Times New Roman"/>
          <w:color w:val="231F20"/>
          <w:sz w:val="28"/>
          <w:szCs w:val="28"/>
          <w:lang w:eastAsia="ru-RU"/>
        </w:rPr>
        <w:t>презентациями и </w:t>
      </w:r>
      <w:r>
        <w:rPr>
          <w:rFonts w:eastAsia="Times New Roman" w:cs="Times New Roman" w:ascii="Times New Roman" w:hAnsi="Times New Roman"/>
          <w:color w:val="231F20"/>
          <w:spacing w:val="-5"/>
          <w:sz w:val="28"/>
          <w:szCs w:val="28"/>
          <w:lang w:eastAsia="ru-RU"/>
        </w:rPr>
        <w:t>т.</w:t>
      </w:r>
      <w:r>
        <w:rPr>
          <w:rFonts w:eastAsia="Times New Roman" w:cs="Times New Roman" w:ascii="Times New Roman" w:hAnsi="Times New Roman"/>
          <w:color w:val="231F20"/>
          <w:spacing w:val="-54"/>
          <w:sz w:val="28"/>
          <w:szCs w:val="28"/>
          <w:lang w:eastAsia="ru-RU"/>
        </w:rPr>
        <w:t> </w:t>
      </w:r>
      <w:r>
        <w:rPr>
          <w:rFonts w:eastAsia="Times New Roman" w:cs="Times New Roman" w:ascii="Times New Roman" w:hAnsi="Times New Roman"/>
          <w:color w:val="231F20"/>
          <w:sz w:val="28"/>
          <w:szCs w:val="28"/>
          <w:lang w:eastAsia="ru-RU"/>
        </w:rPr>
        <w:t>п.</w:t>
      </w:r>
    </w:p>
    <w:p>
      <w:pPr>
        <w:pStyle w:val="Normal"/>
        <w:shd w:val="clear" w:color="auto" w:fill="FFFFFF"/>
        <w:spacing w:lineRule="auto" w:line="240" w:before="30" w:after="3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i/>
          <w:iCs/>
          <w:color w:val="231F20"/>
          <w:sz w:val="28"/>
          <w:szCs w:val="28"/>
          <w:lang w:eastAsia="ru-RU"/>
        </w:rPr>
        <w:t>воспитательные:</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воспитывать аккуратность и дисциплинированность при выполнении</w:t>
      </w:r>
      <w:r>
        <w:rPr>
          <w:rFonts w:eastAsia="Times New Roman" w:cs="Times New Roman" w:ascii="Times New Roman" w:hAnsi="Times New Roman"/>
          <w:color w:val="231F20"/>
          <w:spacing w:val="-14"/>
          <w:sz w:val="28"/>
          <w:szCs w:val="28"/>
          <w:lang w:eastAsia="ru-RU"/>
        </w:rPr>
        <w:t> </w:t>
      </w:r>
      <w:r>
        <w:rPr>
          <w:rFonts w:eastAsia="Times New Roman" w:cs="Times New Roman" w:ascii="Times New Roman" w:hAnsi="Times New Roman"/>
          <w:color w:val="231F20"/>
          <w:sz w:val="28"/>
          <w:szCs w:val="28"/>
          <w:lang w:eastAsia="ru-RU"/>
        </w:rPr>
        <w:t>работы;</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способствовать формированию положительной мотивации к трудовой</w:t>
      </w:r>
      <w:r>
        <w:rPr>
          <w:rFonts w:eastAsia="Times New Roman" w:cs="Times New Roman" w:ascii="Times New Roman" w:hAnsi="Times New Roman"/>
          <w:color w:val="231F20"/>
          <w:spacing w:val="-15"/>
          <w:sz w:val="28"/>
          <w:szCs w:val="28"/>
          <w:lang w:eastAsia="ru-RU"/>
        </w:rPr>
        <w:t> </w:t>
      </w:r>
      <w:r>
        <w:rPr>
          <w:rFonts w:eastAsia="Times New Roman" w:cs="Times New Roman" w:ascii="Times New Roman" w:hAnsi="Times New Roman"/>
          <w:color w:val="231F20"/>
          <w:sz w:val="28"/>
          <w:szCs w:val="28"/>
          <w:lang w:eastAsia="ru-RU"/>
        </w:rPr>
        <w:t>деятельности;</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способствовать</w:t>
      </w:r>
      <w:r>
        <w:rPr>
          <w:rFonts w:eastAsia="Times New Roman" w:cs="Times New Roman" w:ascii="Times New Roman" w:hAnsi="Times New Roman"/>
          <w:color w:val="231F20"/>
          <w:spacing w:val="-34"/>
          <w:sz w:val="28"/>
          <w:szCs w:val="28"/>
          <w:lang w:eastAsia="ru-RU"/>
        </w:rPr>
        <w:t> </w:t>
      </w:r>
      <w:r>
        <w:rPr>
          <w:rFonts w:eastAsia="Times New Roman" w:cs="Times New Roman" w:ascii="Times New Roman" w:hAnsi="Times New Roman"/>
          <w:color w:val="231F20"/>
          <w:sz w:val="28"/>
          <w:szCs w:val="28"/>
          <w:lang w:eastAsia="ru-RU"/>
        </w:rPr>
        <w:t>формированию</w:t>
      </w:r>
      <w:r>
        <w:rPr>
          <w:rFonts w:eastAsia="Times New Roman" w:cs="Times New Roman" w:ascii="Times New Roman" w:hAnsi="Times New Roman"/>
          <w:color w:val="231F20"/>
          <w:spacing w:val="-33"/>
          <w:sz w:val="28"/>
          <w:szCs w:val="28"/>
          <w:lang w:eastAsia="ru-RU"/>
        </w:rPr>
        <w:t> </w:t>
      </w:r>
      <w:r>
        <w:rPr>
          <w:rFonts w:eastAsia="Times New Roman" w:cs="Times New Roman" w:ascii="Times New Roman" w:hAnsi="Times New Roman"/>
          <w:color w:val="231F20"/>
          <w:sz w:val="28"/>
          <w:szCs w:val="28"/>
          <w:lang w:eastAsia="ru-RU"/>
        </w:rPr>
        <w:t>опыта</w:t>
      </w:r>
      <w:r>
        <w:rPr>
          <w:rFonts w:eastAsia="Times New Roman" w:cs="Times New Roman" w:ascii="Times New Roman" w:hAnsi="Times New Roman"/>
          <w:color w:val="231F20"/>
          <w:spacing w:val="-34"/>
          <w:sz w:val="28"/>
          <w:szCs w:val="28"/>
          <w:lang w:eastAsia="ru-RU"/>
        </w:rPr>
        <w:t> </w:t>
      </w:r>
      <w:r>
        <w:rPr>
          <w:rFonts w:eastAsia="Times New Roman" w:cs="Times New Roman" w:ascii="Times New Roman" w:hAnsi="Times New Roman"/>
          <w:color w:val="231F20"/>
          <w:sz w:val="28"/>
          <w:szCs w:val="28"/>
          <w:lang w:eastAsia="ru-RU"/>
        </w:rPr>
        <w:t>совместного</w:t>
      </w:r>
      <w:r>
        <w:rPr>
          <w:rFonts w:eastAsia="Times New Roman" w:cs="Times New Roman" w:ascii="Times New Roman" w:hAnsi="Times New Roman"/>
          <w:color w:val="231F20"/>
          <w:spacing w:val="-33"/>
          <w:sz w:val="28"/>
          <w:szCs w:val="28"/>
          <w:lang w:eastAsia="ru-RU"/>
        </w:rPr>
        <w:t> </w:t>
      </w:r>
      <w:r>
        <w:rPr>
          <w:rFonts w:eastAsia="Times New Roman" w:cs="Times New Roman" w:ascii="Times New Roman" w:hAnsi="Times New Roman"/>
          <w:color w:val="231F20"/>
          <w:sz w:val="28"/>
          <w:szCs w:val="28"/>
          <w:lang w:eastAsia="ru-RU"/>
        </w:rPr>
        <w:t>и</w:t>
      </w:r>
      <w:r>
        <w:rPr>
          <w:rFonts w:eastAsia="Times New Roman" w:cs="Times New Roman" w:ascii="Times New Roman" w:hAnsi="Times New Roman"/>
          <w:color w:val="231F20"/>
          <w:spacing w:val="-34"/>
          <w:sz w:val="28"/>
          <w:szCs w:val="28"/>
          <w:lang w:eastAsia="ru-RU"/>
        </w:rPr>
        <w:t> </w:t>
      </w:r>
      <w:r>
        <w:rPr>
          <w:rFonts w:eastAsia="Times New Roman" w:cs="Times New Roman" w:ascii="Times New Roman" w:hAnsi="Times New Roman"/>
          <w:color w:val="231F20"/>
          <w:sz w:val="28"/>
          <w:szCs w:val="28"/>
          <w:lang w:eastAsia="ru-RU"/>
        </w:rPr>
        <w:t>индивидуального</w:t>
      </w:r>
      <w:r>
        <w:rPr>
          <w:rFonts w:eastAsia="Times New Roman" w:cs="Times New Roman" w:ascii="Times New Roman" w:hAnsi="Times New Roman"/>
          <w:color w:val="231F20"/>
          <w:spacing w:val="-21"/>
          <w:sz w:val="28"/>
          <w:szCs w:val="28"/>
          <w:lang w:eastAsia="ru-RU"/>
        </w:rPr>
        <w:t> </w:t>
      </w:r>
      <w:r>
        <w:rPr>
          <w:rFonts w:eastAsia="Times New Roman" w:cs="Times New Roman" w:ascii="Times New Roman" w:hAnsi="Times New Roman"/>
          <w:color w:val="231F20"/>
          <w:sz w:val="28"/>
          <w:szCs w:val="28"/>
          <w:lang w:eastAsia="ru-RU"/>
        </w:rPr>
        <w:t>творчества</w:t>
      </w:r>
      <w:r>
        <w:rPr>
          <w:rFonts w:eastAsia="Times New Roman" w:cs="Times New Roman" w:ascii="Times New Roman" w:hAnsi="Times New Roman"/>
          <w:color w:val="231F20"/>
          <w:spacing w:val="-20"/>
          <w:sz w:val="28"/>
          <w:szCs w:val="28"/>
          <w:lang w:eastAsia="ru-RU"/>
        </w:rPr>
        <w:t> </w:t>
      </w:r>
      <w:r>
        <w:rPr>
          <w:rFonts w:eastAsia="Times New Roman" w:cs="Times New Roman" w:ascii="Times New Roman" w:hAnsi="Times New Roman"/>
          <w:color w:val="231F20"/>
          <w:sz w:val="28"/>
          <w:szCs w:val="28"/>
          <w:lang w:eastAsia="ru-RU"/>
        </w:rPr>
        <w:t>при</w:t>
      </w:r>
      <w:r>
        <w:rPr>
          <w:rFonts w:eastAsia="Times New Roman" w:cs="Times New Roman" w:ascii="Times New Roman" w:hAnsi="Times New Roman"/>
          <w:color w:val="231F20"/>
          <w:spacing w:val="-20"/>
          <w:sz w:val="28"/>
          <w:szCs w:val="28"/>
          <w:lang w:eastAsia="ru-RU"/>
        </w:rPr>
        <w:t> </w:t>
      </w:r>
      <w:r>
        <w:rPr>
          <w:rFonts w:eastAsia="Times New Roman" w:cs="Times New Roman" w:ascii="Times New Roman" w:hAnsi="Times New Roman"/>
          <w:color w:val="231F20"/>
          <w:sz w:val="28"/>
          <w:szCs w:val="28"/>
          <w:lang w:eastAsia="ru-RU"/>
        </w:rPr>
        <w:t>выполнении</w:t>
      </w:r>
      <w:r>
        <w:rPr>
          <w:rFonts w:eastAsia="Times New Roman" w:cs="Times New Roman" w:ascii="Times New Roman" w:hAnsi="Times New Roman"/>
          <w:color w:val="231F20"/>
          <w:spacing w:val="-20"/>
          <w:sz w:val="28"/>
          <w:szCs w:val="28"/>
          <w:lang w:eastAsia="ru-RU"/>
        </w:rPr>
        <w:t> </w:t>
      </w:r>
      <w:r>
        <w:rPr>
          <w:rFonts w:eastAsia="Times New Roman" w:cs="Times New Roman" w:ascii="Times New Roman" w:hAnsi="Times New Roman"/>
          <w:color w:val="231F20"/>
          <w:sz w:val="28"/>
          <w:szCs w:val="28"/>
          <w:lang w:eastAsia="ru-RU"/>
        </w:rPr>
        <w:t>командных</w:t>
      </w:r>
      <w:r>
        <w:rPr>
          <w:rFonts w:eastAsia="Times New Roman" w:cs="Times New Roman" w:ascii="Times New Roman" w:hAnsi="Times New Roman"/>
          <w:color w:val="231F20"/>
          <w:spacing w:val="-20"/>
          <w:sz w:val="28"/>
          <w:szCs w:val="28"/>
          <w:lang w:eastAsia="ru-RU"/>
        </w:rPr>
        <w:t> </w:t>
      </w:r>
      <w:r>
        <w:rPr>
          <w:rFonts w:eastAsia="Times New Roman" w:cs="Times New Roman" w:ascii="Times New Roman" w:hAnsi="Times New Roman"/>
          <w:color w:val="231F20"/>
          <w:sz w:val="28"/>
          <w:szCs w:val="28"/>
          <w:lang w:eastAsia="ru-RU"/>
        </w:rPr>
        <w:t>заданий;</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воспитывать</w:t>
      </w:r>
      <w:r>
        <w:rPr>
          <w:rFonts w:eastAsia="Times New Roman" w:cs="Times New Roman" w:ascii="Times New Roman" w:hAnsi="Times New Roman"/>
          <w:color w:val="231F20"/>
          <w:spacing w:val="-18"/>
          <w:sz w:val="28"/>
          <w:szCs w:val="28"/>
          <w:lang w:eastAsia="ru-RU"/>
        </w:rPr>
        <w:t> </w:t>
      </w:r>
      <w:r>
        <w:rPr>
          <w:rFonts w:eastAsia="Times New Roman" w:cs="Times New Roman" w:ascii="Times New Roman" w:hAnsi="Times New Roman"/>
          <w:color w:val="231F20"/>
          <w:sz w:val="28"/>
          <w:szCs w:val="28"/>
          <w:lang w:eastAsia="ru-RU"/>
        </w:rPr>
        <w:t>трудолюбие,</w:t>
      </w:r>
      <w:r>
        <w:rPr>
          <w:rFonts w:eastAsia="Times New Roman" w:cs="Times New Roman" w:ascii="Times New Roman" w:hAnsi="Times New Roman"/>
          <w:color w:val="231F20"/>
          <w:spacing w:val="-28"/>
          <w:sz w:val="28"/>
          <w:szCs w:val="28"/>
          <w:lang w:eastAsia="ru-RU"/>
        </w:rPr>
        <w:t> </w:t>
      </w:r>
      <w:r>
        <w:rPr>
          <w:rFonts w:eastAsia="Times New Roman" w:cs="Times New Roman" w:ascii="Times New Roman" w:hAnsi="Times New Roman"/>
          <w:color w:val="231F20"/>
          <w:sz w:val="28"/>
          <w:szCs w:val="28"/>
          <w:lang w:eastAsia="ru-RU"/>
        </w:rPr>
        <w:t>уважение</w:t>
      </w:r>
      <w:r>
        <w:rPr>
          <w:rFonts w:eastAsia="Times New Roman" w:cs="Times New Roman" w:ascii="Times New Roman" w:hAnsi="Times New Roman"/>
          <w:color w:val="231F20"/>
          <w:spacing w:val="-18"/>
          <w:sz w:val="28"/>
          <w:szCs w:val="28"/>
          <w:lang w:eastAsia="ru-RU"/>
        </w:rPr>
        <w:t> </w:t>
      </w:r>
      <w:r>
        <w:rPr>
          <w:rFonts w:eastAsia="Times New Roman" w:cs="Times New Roman" w:ascii="Times New Roman" w:hAnsi="Times New Roman"/>
          <w:color w:val="231F20"/>
          <w:sz w:val="28"/>
          <w:szCs w:val="28"/>
          <w:lang w:eastAsia="ru-RU"/>
        </w:rPr>
        <w:t>к</w:t>
      </w:r>
      <w:r>
        <w:rPr>
          <w:rFonts w:eastAsia="Times New Roman" w:cs="Times New Roman" w:ascii="Times New Roman" w:hAnsi="Times New Roman"/>
          <w:color w:val="231F20"/>
          <w:spacing w:val="-18"/>
          <w:sz w:val="28"/>
          <w:szCs w:val="28"/>
          <w:lang w:eastAsia="ru-RU"/>
        </w:rPr>
        <w:t> </w:t>
      </w:r>
      <w:r>
        <w:rPr>
          <w:rFonts w:eastAsia="Times New Roman" w:cs="Times New Roman" w:ascii="Times New Roman" w:hAnsi="Times New Roman"/>
          <w:color w:val="231F20"/>
          <w:spacing w:val="-3"/>
          <w:sz w:val="28"/>
          <w:szCs w:val="28"/>
          <w:lang w:eastAsia="ru-RU"/>
        </w:rPr>
        <w:t>труду;</w:t>
      </w:r>
    </w:p>
    <w:p>
      <w:pPr>
        <w:pStyle w:val="Normal"/>
        <w:shd w:val="clear" w:color="auto" w:fill="FFFFFF"/>
        <w:spacing w:lineRule="auto" w:line="240" w:before="30" w:after="30"/>
        <w:ind w:firstLine="567" w:left="72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формировать</w:t>
      </w:r>
      <w:r>
        <w:rPr>
          <w:rFonts w:eastAsia="Times New Roman" w:cs="Times New Roman" w:ascii="Times New Roman" w:hAnsi="Times New Roman"/>
          <w:color w:val="231F20"/>
          <w:spacing w:val="-28"/>
          <w:sz w:val="28"/>
          <w:szCs w:val="28"/>
          <w:lang w:eastAsia="ru-RU"/>
        </w:rPr>
        <w:t> </w:t>
      </w:r>
      <w:r>
        <w:rPr>
          <w:rFonts w:eastAsia="Times New Roman" w:cs="Times New Roman" w:ascii="Times New Roman" w:hAnsi="Times New Roman"/>
          <w:color w:val="231F20"/>
          <w:sz w:val="28"/>
          <w:szCs w:val="28"/>
          <w:lang w:eastAsia="ru-RU"/>
        </w:rPr>
        <w:t>чувство</w:t>
      </w:r>
      <w:r>
        <w:rPr>
          <w:rFonts w:eastAsia="Times New Roman" w:cs="Times New Roman" w:ascii="Times New Roman" w:hAnsi="Times New Roman"/>
          <w:color w:val="231F20"/>
          <w:spacing w:val="-27"/>
          <w:sz w:val="28"/>
          <w:szCs w:val="28"/>
          <w:lang w:eastAsia="ru-RU"/>
        </w:rPr>
        <w:t> </w:t>
      </w:r>
      <w:r>
        <w:rPr>
          <w:rFonts w:eastAsia="Times New Roman" w:cs="Times New Roman" w:ascii="Times New Roman" w:hAnsi="Times New Roman"/>
          <w:color w:val="231F20"/>
          <w:sz w:val="28"/>
          <w:szCs w:val="28"/>
          <w:lang w:eastAsia="ru-RU"/>
        </w:rPr>
        <w:t>коллективизма</w:t>
      </w:r>
      <w:r>
        <w:rPr>
          <w:rFonts w:eastAsia="Times New Roman" w:cs="Times New Roman" w:ascii="Times New Roman" w:hAnsi="Times New Roman"/>
          <w:color w:val="231F20"/>
          <w:spacing w:val="-28"/>
          <w:sz w:val="28"/>
          <w:szCs w:val="28"/>
          <w:lang w:eastAsia="ru-RU"/>
        </w:rPr>
        <w:t> </w:t>
      </w:r>
      <w:r>
        <w:rPr>
          <w:rFonts w:eastAsia="Times New Roman" w:cs="Times New Roman" w:ascii="Times New Roman" w:hAnsi="Times New Roman"/>
          <w:color w:val="231F20"/>
          <w:sz w:val="28"/>
          <w:szCs w:val="28"/>
          <w:lang w:eastAsia="ru-RU"/>
        </w:rPr>
        <w:t>и</w:t>
      </w:r>
      <w:r>
        <w:rPr>
          <w:rFonts w:eastAsia="Times New Roman" w:cs="Times New Roman" w:ascii="Times New Roman" w:hAnsi="Times New Roman"/>
          <w:color w:val="231F20"/>
          <w:spacing w:val="-27"/>
          <w:sz w:val="28"/>
          <w:szCs w:val="28"/>
          <w:lang w:eastAsia="ru-RU"/>
        </w:rPr>
        <w:t> </w:t>
      </w:r>
      <w:r>
        <w:rPr>
          <w:rFonts w:eastAsia="Times New Roman" w:cs="Times New Roman" w:ascii="Times New Roman" w:hAnsi="Times New Roman"/>
          <w:color w:val="231F20"/>
          <w:sz w:val="28"/>
          <w:szCs w:val="28"/>
          <w:lang w:eastAsia="ru-RU"/>
        </w:rPr>
        <w:t>взаимопомощи;</w:t>
      </w:r>
    </w:p>
    <w:p>
      <w:pPr>
        <w:pStyle w:val="Normal"/>
        <w:shd w:val="clear" w:color="auto" w:fill="FFFFFF"/>
        <w:spacing w:lineRule="auto" w:line="240" w:before="30" w:after="30"/>
        <w:ind w:firstLine="567" w:left="720"/>
        <w:rPr>
          <w:rFonts w:ascii="Times New Roman" w:hAnsi="Times New Roman" w:eastAsia="Times New Roman" w:cs="Times New Roman"/>
          <w:color w:val="231F20"/>
          <w:sz w:val="28"/>
          <w:szCs w:val="28"/>
          <w:lang w:eastAsia="ru-RU"/>
        </w:rPr>
      </w:pP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color w:val="231F20"/>
          <w:sz w:val="28"/>
          <w:szCs w:val="28"/>
          <w:lang w:eastAsia="ru-RU"/>
        </w:rPr>
        <w:t>воспитывать чувство патриотизма, гражданственности, гордости</w:t>
      </w:r>
      <w:r>
        <w:rPr>
          <w:rFonts w:eastAsia="Times New Roman" w:cs="Times New Roman" w:ascii="Times New Roman" w:hAnsi="Times New Roman"/>
          <w:color w:val="231F20"/>
          <w:spacing w:val="-11"/>
          <w:sz w:val="28"/>
          <w:szCs w:val="28"/>
          <w:lang w:eastAsia="ru-RU"/>
        </w:rPr>
        <w:t> </w:t>
      </w:r>
      <w:r>
        <w:rPr>
          <w:rFonts w:eastAsia="Times New Roman" w:cs="Times New Roman" w:ascii="Times New Roman" w:hAnsi="Times New Roman"/>
          <w:color w:val="231F20"/>
          <w:sz w:val="28"/>
          <w:szCs w:val="28"/>
          <w:lang w:eastAsia="ru-RU"/>
        </w:rPr>
        <w:t>за</w:t>
      </w:r>
      <w:r>
        <w:rPr>
          <w:rFonts w:eastAsia="Times New Roman" w:cs="Times New Roman" w:ascii="Times New Roman" w:hAnsi="Times New Roman"/>
          <w:color w:val="231F20"/>
          <w:spacing w:val="-10"/>
          <w:sz w:val="28"/>
          <w:szCs w:val="28"/>
          <w:lang w:eastAsia="ru-RU"/>
        </w:rPr>
        <w:t> </w:t>
      </w:r>
      <w:r>
        <w:rPr>
          <w:rFonts w:eastAsia="Times New Roman" w:cs="Times New Roman" w:ascii="Times New Roman" w:hAnsi="Times New Roman"/>
          <w:color w:val="231F20"/>
          <w:sz w:val="28"/>
          <w:szCs w:val="28"/>
          <w:lang w:eastAsia="ru-RU"/>
        </w:rPr>
        <w:t>отечественные</w:t>
      </w:r>
      <w:r>
        <w:rPr>
          <w:rFonts w:eastAsia="Times New Roman" w:cs="Times New Roman" w:ascii="Times New Roman" w:hAnsi="Times New Roman"/>
          <w:color w:val="231F20"/>
          <w:spacing w:val="-10"/>
          <w:sz w:val="28"/>
          <w:szCs w:val="28"/>
          <w:lang w:eastAsia="ru-RU"/>
        </w:rPr>
        <w:t> </w:t>
      </w:r>
      <w:r>
        <w:rPr>
          <w:rFonts w:eastAsia="Times New Roman" w:cs="Times New Roman" w:ascii="Times New Roman" w:hAnsi="Times New Roman"/>
          <w:color w:val="231F20"/>
          <w:sz w:val="28"/>
          <w:szCs w:val="28"/>
          <w:lang w:eastAsia="ru-RU"/>
        </w:rPr>
        <w:t>достижения</w:t>
      </w:r>
      <w:r>
        <w:rPr>
          <w:rFonts w:eastAsia="Times New Roman" w:cs="Times New Roman" w:ascii="Times New Roman" w:hAnsi="Times New Roman"/>
          <w:color w:val="231F20"/>
          <w:spacing w:val="-10"/>
          <w:sz w:val="28"/>
          <w:szCs w:val="28"/>
          <w:lang w:eastAsia="ru-RU"/>
        </w:rPr>
        <w:t> </w:t>
      </w:r>
      <w:r>
        <w:rPr>
          <w:rFonts w:eastAsia="Times New Roman" w:cs="Times New Roman" w:ascii="Times New Roman" w:hAnsi="Times New Roman"/>
          <w:color w:val="231F20"/>
          <w:sz w:val="28"/>
          <w:szCs w:val="28"/>
          <w:lang w:eastAsia="ru-RU"/>
        </w:rPr>
        <w:t>в</w:t>
      </w:r>
      <w:r>
        <w:rPr>
          <w:rFonts w:eastAsia="Times New Roman" w:cs="Times New Roman" w:ascii="Times New Roman" w:hAnsi="Times New Roman"/>
          <w:color w:val="231F20"/>
          <w:spacing w:val="-10"/>
          <w:sz w:val="28"/>
          <w:szCs w:val="28"/>
          <w:lang w:eastAsia="ru-RU"/>
        </w:rPr>
        <w:t> </w:t>
      </w:r>
      <w:r>
        <w:rPr>
          <w:rFonts w:eastAsia="Times New Roman" w:cs="Times New Roman" w:ascii="Times New Roman" w:hAnsi="Times New Roman"/>
          <w:color w:val="231F20"/>
          <w:sz w:val="28"/>
          <w:szCs w:val="28"/>
          <w:lang w:eastAsia="ru-RU"/>
        </w:rPr>
        <w:t>промышленном</w:t>
      </w:r>
      <w:r>
        <w:rPr>
          <w:rFonts w:eastAsia="Times New Roman" w:cs="Times New Roman" w:ascii="Times New Roman" w:hAnsi="Times New Roman"/>
          <w:color w:val="231F20"/>
          <w:spacing w:val="-10"/>
          <w:sz w:val="28"/>
          <w:szCs w:val="28"/>
          <w:lang w:eastAsia="ru-RU"/>
        </w:rPr>
        <w:t> </w:t>
      </w:r>
      <w:r>
        <w:rPr>
          <w:rFonts w:eastAsia="Times New Roman" w:cs="Times New Roman" w:ascii="Times New Roman" w:hAnsi="Times New Roman"/>
          <w:color w:val="231F20"/>
          <w:sz w:val="28"/>
          <w:szCs w:val="28"/>
          <w:lang w:eastAsia="ru-RU"/>
        </w:rPr>
        <w:t>дизайне.</w:t>
      </w:r>
    </w:p>
    <w:p>
      <w:pPr>
        <w:pStyle w:val="Normal"/>
        <w:spacing w:lineRule="auto" w:line="240" w:before="0" w:after="0"/>
        <w:rPr>
          <w:rFonts w:ascii="Times New Roman" w:hAnsi="Times New Roman" w:eastAsia="Calibri" w:cs="Times New Roman"/>
          <w:b/>
          <w:sz w:val="28"/>
          <w:szCs w:val="28"/>
          <w:lang w:eastAsia="ru-RU"/>
        </w:rPr>
      </w:pPr>
      <w:r>
        <w:rPr>
          <w:rFonts w:eastAsia="Calibri" w:cs="Times New Roman" w:ascii="Times New Roman" w:hAnsi="Times New Roman"/>
          <w:b/>
          <w:sz w:val="28"/>
          <w:szCs w:val="28"/>
          <w:lang w:eastAsia="ru-RU"/>
        </w:rPr>
      </w:r>
      <w:bookmarkStart w:id="1" w:name="_GoBack"/>
      <w:bookmarkStart w:id="2" w:name="_GoBack"/>
      <w:bookmarkEnd w:id="2"/>
    </w:p>
    <w:p>
      <w:pPr>
        <w:pStyle w:val="Normal"/>
        <w:spacing w:lineRule="auto" w:line="240" w:before="0" w:after="0"/>
        <w:ind w:firstLine="567"/>
        <w:jc w:val="center"/>
        <w:rPr>
          <w:rFonts w:ascii="Times New Roman" w:hAnsi="Times New Roman" w:eastAsia="Calibri" w:cs="Times New Roman"/>
          <w:b/>
          <w:sz w:val="28"/>
          <w:szCs w:val="28"/>
          <w:lang w:eastAsia="ru-RU"/>
        </w:rPr>
      </w:pPr>
      <w:r>
        <w:rPr>
          <w:rFonts w:eastAsia="Calibri" w:cs="Times New Roman" w:ascii="Times New Roman" w:hAnsi="Times New Roman"/>
          <w:b/>
          <w:sz w:val="28"/>
          <w:szCs w:val="28"/>
          <w:lang w:eastAsia="ru-RU"/>
        </w:rPr>
        <w:t>Сроки реализации программы</w:t>
      </w:r>
    </w:p>
    <w:p>
      <w:pPr>
        <w:pStyle w:val="Normal"/>
        <w:spacing w:lineRule="auto" w:line="240" w:before="0" w:after="0"/>
        <w:ind w:firstLine="567"/>
        <w:jc w:val="center"/>
        <w:rPr>
          <w:rFonts w:ascii="Times New Roman" w:hAnsi="Times New Roman" w:eastAsia="Calibri" w:cs="Times New Roman"/>
          <w:b/>
          <w:sz w:val="28"/>
          <w:szCs w:val="28"/>
          <w:lang w:eastAsia="ru-RU"/>
        </w:rPr>
      </w:pPr>
      <w:r>
        <w:rPr>
          <w:rFonts w:eastAsia="Calibri" w:cs="Times New Roman" w:ascii="Times New Roman" w:hAnsi="Times New Roman"/>
          <w:b/>
          <w:sz w:val="28"/>
          <w:szCs w:val="28"/>
          <w:lang w:eastAsia="ru-RU"/>
        </w:rPr>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Программа рассчитана на 1 год обучения. Занятия проводятся: 1 раз в неделю по 1 часу (всего 48 часов) с группой 15- человек.</w:t>
      </w:r>
    </w:p>
    <w:p>
      <w:pPr>
        <w:pStyle w:val="Normal"/>
        <w:spacing w:lineRule="auto" w:line="240" w:before="0" w:after="0"/>
        <w:ind w:firstLine="567"/>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В группу приходят все дети по желанию, проявляющие интерес к </w:t>
      </w:r>
      <w:r>
        <w:rPr>
          <w:rFonts w:eastAsia="Times New Roman" w:cs="Times New Roman" w:ascii="Times New Roman" w:hAnsi="Times New Roman"/>
          <w:color w:val="231F20"/>
          <w:sz w:val="28"/>
          <w:szCs w:val="28"/>
          <w:lang w:eastAsia="ru-RU"/>
        </w:rPr>
        <w:t>навыками в области дизайн-эскизирования, трёхмерного компьютерного</w:t>
      </w:r>
      <w:r>
        <w:rPr>
          <w:rFonts w:eastAsia="Times New Roman" w:cs="Times New Roman" w:ascii="Times New Roman" w:hAnsi="Times New Roman"/>
          <w:color w:val="231F20"/>
          <w:spacing w:val="-16"/>
          <w:sz w:val="28"/>
          <w:szCs w:val="28"/>
          <w:lang w:eastAsia="ru-RU"/>
        </w:rPr>
        <w:t> </w:t>
      </w:r>
      <w:r>
        <w:rPr>
          <w:rFonts w:eastAsia="Times New Roman" w:cs="Times New Roman" w:ascii="Times New Roman" w:hAnsi="Times New Roman"/>
          <w:color w:val="231F20"/>
          <w:sz w:val="28"/>
          <w:szCs w:val="28"/>
          <w:lang w:eastAsia="ru-RU"/>
        </w:rPr>
        <w:t>моделирования.</w:t>
      </w:r>
      <w:r>
        <w:rPr>
          <w:rFonts w:eastAsia="Calibri" w:cs="Times New Roman" w:ascii="Times New Roman" w:hAnsi="Times New Roman"/>
          <w:sz w:val="28"/>
          <w:szCs w:val="28"/>
          <w:lang w:eastAsia="ru-RU"/>
        </w:rPr>
        <w:t xml:space="preserve">  </w:t>
      </w:r>
    </w:p>
    <w:p>
      <w:pPr>
        <w:pStyle w:val="Normal"/>
        <w:shd w:val="clear" w:color="auto" w:fill="FFFFFF"/>
        <w:spacing w:lineRule="auto" w:line="240" w:before="30" w:after="30"/>
        <w:ind w:firstLine="567" w:left="284"/>
        <w:rPr>
          <w:rFonts w:ascii="Times New Roman" w:hAnsi="Times New Roman" w:eastAsia="Times New Roman" w:cs="Times New Roman"/>
          <w:color w:val="231F20"/>
          <w:sz w:val="28"/>
          <w:szCs w:val="28"/>
          <w:lang w:eastAsia="ru-RU"/>
        </w:rPr>
      </w:pPr>
      <w:r>
        <w:rPr>
          <w:rFonts w:eastAsia="Calibri" w:cs="Times New Roman" w:ascii="Times New Roman" w:hAnsi="Times New Roman"/>
          <w:sz w:val="28"/>
          <w:szCs w:val="28"/>
          <w:lang w:eastAsia="ru-RU"/>
        </w:rPr>
        <w:t xml:space="preserve">Для знакомства с ребенком и определения уровня его подготовки проводиться входящая диагностика.  </w:t>
      </w:r>
    </w:p>
    <w:p>
      <w:pPr>
        <w:pStyle w:val="Normal"/>
        <w:shd w:val="clear" w:color="auto" w:fill="FFFFFF"/>
        <w:spacing w:lineRule="auto" w:line="240" w:before="0" w:after="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bCs/>
          <w:color w:val="000000"/>
          <w:sz w:val="28"/>
          <w:szCs w:val="28"/>
          <w:lang w:eastAsia="ru-RU"/>
        </w:rPr>
        <w:t>Возраст детей, участвующих в реализации  программы.</w:t>
      </w:r>
    </w:p>
    <w:p>
      <w:pPr>
        <w:pStyle w:val="Normal"/>
        <w:shd w:val="clear" w:color="auto" w:fill="FFFFFF"/>
        <w:spacing w:lineRule="auto" w:line="240" w:before="0" w:after="0"/>
        <w:ind w:firstLine="567"/>
        <w:rPr>
          <w:rFonts w:ascii="Times New Roman" w:hAnsi="Times New Roman" w:eastAsia="Times New Roman" w:cs="Times New Roman"/>
          <w:color w:val="000000"/>
          <w:sz w:val="28"/>
          <w:szCs w:val="28"/>
          <w:lang w:eastAsia="ru-RU"/>
        </w:rPr>
      </w:pPr>
      <w:r>
        <w:rPr>
          <w:rFonts w:eastAsia="Calibri" w:cs="Times New Roman" w:ascii="Times New Roman" w:hAnsi="Times New Roman"/>
          <w:sz w:val="28"/>
          <w:szCs w:val="28"/>
          <w:lang w:eastAsia="ru-RU"/>
        </w:rPr>
        <w:t>Объединение комплектуется из обучающихся 10-12 лет, так как возрастные и психофизические особенности детей, базовые знания, умения и навыки соответствуют данному виду творчества.</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      </w:t>
      </w:r>
      <w:r>
        <w:rPr>
          <w:rFonts w:eastAsia="Calibri" w:cs="Times New Roman" w:ascii="Times New Roman" w:hAnsi="Times New Roman"/>
          <w:sz w:val="28"/>
          <w:szCs w:val="28"/>
          <w:lang w:eastAsia="ru-RU"/>
        </w:rPr>
        <w:t xml:space="preserve">По данной программе возможно проведение занятий с детьми инвалидами и детьми с ОВЗ. Формы занятий, для данной категории детей,   групповые и индивидуальные. </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spacing w:lineRule="auto" w:line="240" w:before="0" w:after="0"/>
        <w:ind w:firstLine="567"/>
        <w:jc w:val="center"/>
        <w:rPr>
          <w:rFonts w:ascii="Times New Roman" w:hAnsi="Times New Roman" w:eastAsia="Calibri" w:cs="Times New Roman"/>
          <w:b/>
          <w:sz w:val="28"/>
          <w:szCs w:val="28"/>
          <w:lang w:eastAsia="ru-RU"/>
        </w:rPr>
      </w:pPr>
      <w:r>
        <w:rPr>
          <w:rFonts w:eastAsia="Calibri" w:cs="Times New Roman" w:ascii="Times New Roman" w:hAnsi="Times New Roman"/>
          <w:b/>
          <w:sz w:val="28"/>
          <w:szCs w:val="28"/>
          <w:lang w:eastAsia="ru-RU"/>
        </w:rPr>
        <w:t>Формы и режим занятий.</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В процессе реализации программы педагог использует следующие формы организации обучения:</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 </w:t>
      </w:r>
      <w:r>
        <w:rPr>
          <w:rFonts w:eastAsia="Calibri" w:cs="Times New Roman" w:ascii="Times New Roman" w:hAnsi="Times New Roman"/>
          <w:sz w:val="28"/>
          <w:szCs w:val="28"/>
          <w:lang w:eastAsia="ru-RU"/>
        </w:rPr>
        <w:t xml:space="preserve">- индивидуально-групповые (педагог уделяет внимание нескольким обучающимся на занятии в то время, когда другие работают самостоятельно); </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дифференцированно-групповые (в группы объединяют обучающихся с одинаковыми учебными возможностями и уровнем сформированности умений и навыков);</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 </w:t>
      </w:r>
      <w:r>
        <w:rPr>
          <w:rFonts w:eastAsia="Calibri" w:cs="Times New Roman" w:ascii="Times New Roman" w:hAnsi="Times New Roman"/>
          <w:sz w:val="28"/>
          <w:szCs w:val="28"/>
          <w:lang w:eastAsia="ru-RU"/>
        </w:rPr>
        <w:t>- работа в парах.</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Формы занятий выбираются, исходя из возрастных и психологических особенностей воспитанников. В процессе практической деятельности основными формами являются индивидуальные и групповые занятия. Преобладают практические занятия, так как необходимо закрепить полученные знания, умения, навыки. </w:t>
      </w:r>
    </w:p>
    <w:p>
      <w:pPr>
        <w:pStyle w:val="Normal"/>
        <w:spacing w:lineRule="auto" w:line="240" w:before="0" w:after="0"/>
        <w:ind w:firstLine="567"/>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При изучении теоретических знаний  используются методы беседа, рассказ,  лекции, мультимедийные презентации,  игра. А также практические упражнения, подача познавательного материала, показ изучаемого материала, использование наглядных пособий, чертежей, дидактического раздаточного материала,  конкурс, творческие проекты, работа с Интернет-ресурсами, создание  презентации и т. д.</w:t>
      </w:r>
    </w:p>
    <w:p>
      <w:pPr>
        <w:pStyle w:val="Normal"/>
        <w:spacing w:lineRule="auto" w:line="240" w:before="0" w:after="0"/>
        <w:jc w:val="both"/>
        <w:rPr>
          <w:rFonts w:ascii="Times New Roman" w:hAnsi="Times New Roman" w:eastAsia="Times New Roman" w:cs="Times New Roman"/>
          <w:b/>
          <w:bCs/>
          <w:sz w:val="28"/>
          <w:szCs w:val="28"/>
          <w:lang w:eastAsia="ru-RU"/>
        </w:rPr>
      </w:pPr>
      <w:r>
        <w:rPr>
          <w:rFonts w:eastAsia="Times New Roman" w:cs="Times New Roman" w:ascii="Times New Roman" w:hAnsi="Times New Roman"/>
          <w:b/>
          <w:bCs/>
          <w:sz w:val="28"/>
          <w:szCs w:val="28"/>
          <w:lang w:eastAsia="ru-RU"/>
        </w:rPr>
      </w:r>
    </w:p>
    <w:p>
      <w:pPr>
        <w:pStyle w:val="Normal"/>
        <w:spacing w:lineRule="auto" w:line="240" w:before="0" w:after="0"/>
        <w:ind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b/>
          <w:bCs/>
          <w:sz w:val="28"/>
          <w:szCs w:val="28"/>
          <w:lang w:eastAsia="ru-RU"/>
        </w:rPr>
        <w:t xml:space="preserve">ПЛАНИРУЕМЫЕ РЕЗУЛЬТАТЫ </w:t>
      </w:r>
    </w:p>
    <w:p>
      <w:pPr>
        <w:pStyle w:val="Normal"/>
        <w:numPr>
          <w:ilvl w:val="0"/>
          <w:numId w:val="1"/>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критическое отношение к информации и избирательность её восприятия;</w:t>
      </w:r>
    </w:p>
    <w:p>
      <w:pPr>
        <w:pStyle w:val="Normal"/>
        <w:numPr>
          <w:ilvl w:val="0"/>
          <w:numId w:val="1"/>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осмысление мотивов своих действий при выполнении заданий;</w:t>
      </w:r>
    </w:p>
    <w:p>
      <w:pPr>
        <w:pStyle w:val="Normal"/>
        <w:numPr>
          <w:ilvl w:val="0"/>
          <w:numId w:val="1"/>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развитие любознательности, сообразительности при выполнении разнообразных заданий проблемного и эвристического характера;</w:t>
      </w:r>
    </w:p>
    <w:p>
      <w:pPr>
        <w:pStyle w:val="Normal"/>
        <w:numPr>
          <w:ilvl w:val="0"/>
          <w:numId w:val="1"/>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развитие внимательности, настойчивости, целеустремлённости, умения преодолевать трудности;</w:t>
      </w:r>
    </w:p>
    <w:p>
      <w:pPr>
        <w:pStyle w:val="Normal"/>
        <w:numPr>
          <w:ilvl w:val="0"/>
          <w:numId w:val="1"/>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развитие самостоятельности суждений, независимости и нестандартности мышления;</w:t>
      </w:r>
    </w:p>
    <w:p>
      <w:pPr>
        <w:pStyle w:val="Normal"/>
        <w:numPr>
          <w:ilvl w:val="0"/>
          <w:numId w:val="1"/>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освоение социальных норм, правил поведения, ролей и форм социальной жизни в группах и сообществах;</w:t>
      </w:r>
    </w:p>
    <w:p>
      <w:pPr>
        <w:pStyle w:val="Normal"/>
        <w:numPr>
          <w:ilvl w:val="0"/>
          <w:numId w:val="1"/>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формирование коммуникативной компетентности в общении и сотрудничестве с другими обучающимися.</w:t>
      </w:r>
    </w:p>
    <w:p>
      <w:pPr>
        <w:pStyle w:val="Normal"/>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b/>
          <w:bCs/>
          <w:sz w:val="28"/>
          <w:szCs w:val="28"/>
        </w:rPr>
        <w:t>Метапредметные результаты</w:t>
      </w:r>
    </w:p>
    <w:p>
      <w:pPr>
        <w:pStyle w:val="Normal"/>
        <w:spacing w:lineRule="auto" w:line="240" w:before="0" w:after="0"/>
        <w:ind w:firstLine="567" w:left="230"/>
        <w:jc w:val="both"/>
        <w:rPr>
          <w:rFonts w:ascii="Times New Roman" w:hAnsi="Times New Roman" w:cs="Times New Roman"/>
          <w:sz w:val="28"/>
          <w:szCs w:val="28"/>
          <w:u w:val="single"/>
        </w:rPr>
      </w:pPr>
      <w:r>
        <w:rPr>
          <w:rFonts w:eastAsia="Arial" w:cs="Times New Roman" w:ascii="Times New Roman" w:hAnsi="Times New Roman"/>
          <w:b/>
          <w:sz w:val="28"/>
          <w:szCs w:val="28"/>
          <w:u w:val="single"/>
        </w:rPr>
        <w:t>Регулятивные универсальные учебные действия</w:t>
      </w:r>
      <w:r>
        <w:rPr>
          <w:rFonts w:eastAsia="Arial" w:cs="Times New Roman" w:ascii="Times New Roman" w:hAnsi="Times New Roman"/>
          <w:sz w:val="28"/>
          <w:szCs w:val="28"/>
          <w:u w:val="single"/>
        </w:rPr>
        <w:t>:</w:t>
      </w:r>
    </w:p>
    <w:p>
      <w:pPr>
        <w:pStyle w:val="Normal"/>
        <w:numPr>
          <w:ilvl w:val="0"/>
          <w:numId w:val="2"/>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принимать и сохранять учебную задачу;</w:t>
      </w:r>
    </w:p>
    <w:p>
      <w:pPr>
        <w:pStyle w:val="Normal"/>
        <w:numPr>
          <w:ilvl w:val="0"/>
          <w:numId w:val="2"/>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планировать последовательность шагов алгоритма для достижения цели;</w:t>
      </w:r>
    </w:p>
    <w:p>
      <w:pPr>
        <w:pStyle w:val="Normal"/>
        <w:numPr>
          <w:ilvl w:val="0"/>
          <w:numId w:val="2"/>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ставить цель (создание творческой работы), планировать достижение этой цели;</w:t>
      </w:r>
    </w:p>
    <w:p>
      <w:pPr>
        <w:pStyle w:val="Normal"/>
        <w:numPr>
          <w:ilvl w:val="0"/>
          <w:numId w:val="2"/>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осуществлять итоговый и пошаговый контроль по результату;</w:t>
      </w:r>
    </w:p>
    <w:p>
      <w:pPr>
        <w:pStyle w:val="Normal"/>
        <w:numPr>
          <w:ilvl w:val="0"/>
          <w:numId w:val="2"/>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способность адекватно воспринимать оценку наставника и других обучающихся;</w:t>
      </w:r>
    </w:p>
    <w:p>
      <w:pPr>
        <w:pStyle w:val="Normal"/>
        <w:numPr>
          <w:ilvl w:val="0"/>
          <w:numId w:val="2"/>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различать способ и результат действия;</w:t>
      </w:r>
    </w:p>
    <w:p>
      <w:pPr>
        <w:pStyle w:val="Normal"/>
        <w:numPr>
          <w:ilvl w:val="0"/>
          <w:numId w:val="2"/>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вносить коррективы в действия в случае расхождения результата решения задачи на основе её оценки и учёта характера сделанных ошибок;</w:t>
      </w:r>
    </w:p>
    <w:p>
      <w:pPr>
        <w:pStyle w:val="Normal"/>
        <w:numPr>
          <w:ilvl w:val="0"/>
          <w:numId w:val="2"/>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в сотрудничестве ставить новые учебные задачи;</w:t>
      </w:r>
    </w:p>
    <w:p>
      <w:pPr>
        <w:pStyle w:val="Normal"/>
        <w:numPr>
          <w:ilvl w:val="0"/>
          <w:numId w:val="2"/>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способность проявлять познавательную инициативу в учебном сотрудничестве;</w:t>
      </w:r>
    </w:p>
    <w:p>
      <w:pPr>
        <w:pStyle w:val="Normal"/>
        <w:numPr>
          <w:ilvl w:val="0"/>
          <w:numId w:val="2"/>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осваивать способы решения проблем творческого характера в жизненных ситуациях;</w:t>
      </w:r>
    </w:p>
    <w:p>
      <w:pPr>
        <w:pStyle w:val="Normal"/>
        <w:numPr>
          <w:ilvl w:val="0"/>
          <w:numId w:val="2"/>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оценивать получающийся творческий продукт и соотносить его с изначальным замыслом, выполнять по необходимости коррекции либо продукта, либо замысла.</w:t>
      </w:r>
    </w:p>
    <w:p>
      <w:pPr>
        <w:pStyle w:val="Normal"/>
        <w:spacing w:lineRule="auto" w:line="240" w:before="0" w:after="0"/>
        <w:ind w:firstLine="567" w:left="230"/>
        <w:jc w:val="both"/>
        <w:rPr>
          <w:rFonts w:ascii="Times New Roman" w:hAnsi="Times New Roman" w:cs="Times New Roman"/>
          <w:b/>
          <w:sz w:val="28"/>
          <w:szCs w:val="28"/>
          <w:u w:val="single"/>
        </w:rPr>
      </w:pPr>
      <w:r>
        <w:rPr>
          <w:rFonts w:eastAsia="Arial" w:cs="Times New Roman" w:ascii="Times New Roman" w:hAnsi="Times New Roman"/>
          <w:b/>
          <w:sz w:val="28"/>
          <w:szCs w:val="28"/>
          <w:u w:val="single"/>
        </w:rPr>
        <w:t>Познавательные универсальные учебные действия:</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осуществлять поиск информации в индивидуальных информационных архивах обучающегося, информационной среде образовательного учреждения, федеральных хранилищах информационных образовательных ресурсов;</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использовать средства информационных и коммуникационных технологий для решения коммуникативных, познавательных и творческих задач;</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ориентироваться в разнообразии способов решения задач;</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осуществлять анализ объектов с выделением существенных и несущественных признаков;</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проводить сравнение, классификацию по заданным критериям;</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строить логические рассуждения в форме связи простых суждений об объекте;</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устанавливать аналогии, причинно-следственные связи;</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моделировать, преобразовывать объект из чувственной формы в модель, где выделены существенные характеристики объекта (пространственно-графическая или знаковосимволическая);</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синтезировать, составлять целое из частей, в том числе самостоятельно достраивать с восполнением недостающих компонентов.</w:t>
      </w:r>
    </w:p>
    <w:p>
      <w:pPr>
        <w:pStyle w:val="Normal"/>
        <w:spacing w:lineRule="auto" w:line="240" w:before="0" w:after="0"/>
        <w:ind w:firstLine="567" w:left="230"/>
        <w:jc w:val="both"/>
        <w:rPr>
          <w:rFonts w:ascii="Times New Roman" w:hAnsi="Times New Roman" w:eastAsia="Arial" w:cs="Times New Roman"/>
          <w:b/>
          <w:sz w:val="28"/>
          <w:szCs w:val="28"/>
          <w:u w:val="single"/>
        </w:rPr>
      </w:pPr>
      <w:r>
        <w:rPr>
          <w:rFonts w:eastAsia="Arial" w:cs="Times New Roman" w:ascii="Times New Roman" w:hAnsi="Times New Roman"/>
          <w:b/>
          <w:sz w:val="28"/>
          <w:szCs w:val="28"/>
          <w:u w:val="single"/>
        </w:rPr>
        <w:t>Коммуникативные универсальные учебные действия:</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аргументировать свою точку зрения на выбор оснований и критериев при выделении признаков, сравнении и классификации объектов;</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выслушивать собеседника и вести диалог;</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способность признавать возможность существования различных точек зрения и право каждого иметь свою;</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планировать учебное сотрудничество с наставником и другими обучающимися: определять цели, функции участников, способы взаимодействия;</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осуществлять постановку вопросов: инициативное сотрудничество в поиске и сборе информации;</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разрешать конфликты: выявление, идентификация проблемы, поиск и оценка альтернативных способов разрешения конфликта, принятие решения и его реализация;</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умение с достаточной полнотой и точностью выражать свои мысли в соответствии с задачами и условиями коммуникации;</w:t>
      </w:r>
    </w:p>
    <w:p>
      <w:pPr>
        <w:pStyle w:val="Normal"/>
        <w:numPr>
          <w:ilvl w:val="0"/>
          <w:numId w:val="3"/>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владение монологической и диалогической формами речи.</w:t>
      </w:r>
    </w:p>
    <w:p>
      <w:pPr>
        <w:pStyle w:val="Normal"/>
        <w:spacing w:lineRule="auto" w:line="240" w:before="0" w:after="0"/>
        <w:ind w:firstLine="567" w:right="10"/>
        <w:jc w:val="both"/>
        <w:rPr>
          <w:rFonts w:ascii="Times New Roman" w:hAnsi="Times New Roman" w:cs="Times New Roman"/>
          <w:sz w:val="28"/>
          <w:szCs w:val="28"/>
        </w:rPr>
      </w:pPr>
      <w:r>
        <w:rPr>
          <w:rFonts w:eastAsia="Arial" w:cs="Times New Roman" w:ascii="Times New Roman" w:hAnsi="Times New Roman"/>
          <w:b/>
          <w:bCs/>
          <w:sz w:val="28"/>
          <w:szCs w:val="28"/>
        </w:rPr>
        <w:t>Предметные результаты</w:t>
      </w:r>
    </w:p>
    <w:p>
      <w:pPr>
        <w:pStyle w:val="Normal"/>
        <w:numPr>
          <w:ilvl w:val="0"/>
          <w:numId w:val="4"/>
        </w:numPr>
        <w:tabs>
          <w:tab w:val="clear" w:pos="708"/>
          <w:tab w:val="left" w:pos="212" w:leader="none"/>
        </w:tabs>
        <w:spacing w:lineRule="auto" w:line="240" w:before="0" w:after="0"/>
        <w:ind w:firstLine="567" w:left="10" w:right="640"/>
        <w:jc w:val="both"/>
        <w:rPr>
          <w:rFonts w:ascii="Times New Roman" w:hAnsi="Times New Roman" w:eastAsia="Arial" w:cs="Times New Roman"/>
          <w:sz w:val="28"/>
          <w:szCs w:val="28"/>
        </w:rPr>
      </w:pPr>
      <w:r>
        <w:rPr>
          <w:rFonts w:eastAsia="Arial" w:cs="Times New Roman" w:ascii="Times New Roman" w:hAnsi="Times New Roman"/>
          <w:sz w:val="28"/>
          <w:szCs w:val="28"/>
        </w:rPr>
        <w:t>результате освоения программы обучающиеся должны знать:</w:t>
      </w:r>
    </w:p>
    <w:p>
      <w:pPr>
        <w:pStyle w:val="Normal"/>
        <w:spacing w:lineRule="auto" w:line="240" w:before="0" w:after="0"/>
        <w:ind w:firstLine="567" w:left="10"/>
        <w:jc w:val="both"/>
        <w:rPr>
          <w:rFonts w:ascii="Times New Roman" w:hAnsi="Times New Roman" w:eastAsia="Arial" w:cs="Times New Roman"/>
          <w:sz w:val="28"/>
          <w:szCs w:val="28"/>
        </w:rPr>
      </w:pPr>
      <w:r>
        <w:rPr>
          <w:rFonts w:eastAsia="Arial" w:cs="Times New Roman" w:ascii="Times New Roman" w:hAnsi="Times New Roman"/>
          <w:sz w:val="28"/>
          <w:szCs w:val="28"/>
        </w:rPr>
        <w:t xml:space="preserve">• </w:t>
      </w:r>
      <w:r>
        <w:rPr>
          <w:rFonts w:eastAsia="Arial" w:cs="Times New Roman" w:ascii="Times New Roman" w:hAnsi="Times New Roman"/>
          <w:sz w:val="28"/>
          <w:szCs w:val="28"/>
        </w:rPr>
        <w:t>правила безопасности и охраны труда при работе с учебным и лабораторным оборудованием.</w:t>
      </w:r>
    </w:p>
    <w:p>
      <w:pPr>
        <w:pStyle w:val="Normal"/>
        <w:spacing w:lineRule="auto" w:line="240" w:before="0" w:after="0"/>
        <w:ind w:firstLine="567" w:left="10"/>
        <w:jc w:val="both"/>
        <w:rPr>
          <w:rFonts w:ascii="Times New Roman" w:hAnsi="Times New Roman" w:cs="Times New Roman"/>
          <w:sz w:val="28"/>
          <w:szCs w:val="28"/>
        </w:rPr>
      </w:pPr>
      <w:r>
        <w:rPr>
          <w:rFonts w:eastAsia="Arial" w:cs="Times New Roman" w:ascii="Times New Roman" w:hAnsi="Times New Roman"/>
          <w:sz w:val="28"/>
          <w:szCs w:val="28"/>
        </w:rPr>
        <w:t>уметь:</w:t>
      </w:r>
    </w:p>
    <w:p>
      <w:pPr>
        <w:pStyle w:val="Normal"/>
        <w:numPr>
          <w:ilvl w:val="0"/>
          <w:numId w:val="5"/>
        </w:numPr>
        <w:tabs>
          <w:tab w:val="clear" w:pos="708"/>
          <w:tab w:val="left" w:pos="210" w:leader="none"/>
        </w:tabs>
        <w:spacing w:lineRule="auto" w:line="240" w:before="0" w:after="0"/>
        <w:ind w:firstLine="567" w:left="210" w:right="20"/>
        <w:jc w:val="both"/>
        <w:rPr>
          <w:rFonts w:ascii="Times New Roman" w:hAnsi="Times New Roman" w:eastAsia="Arial" w:cs="Times New Roman"/>
          <w:sz w:val="28"/>
          <w:szCs w:val="28"/>
        </w:rPr>
      </w:pPr>
      <w:r>
        <w:rPr>
          <w:rFonts w:eastAsia="Arial" w:cs="Times New Roman" w:ascii="Times New Roman" w:hAnsi="Times New Roman"/>
          <w:sz w:val="28"/>
          <w:szCs w:val="28"/>
        </w:rPr>
        <w:t>применять на практике методики генерирования идей; методы дизайн - анализа и дизайн-исследования;</w:t>
      </w:r>
    </w:p>
    <w:p>
      <w:pPr>
        <w:pStyle w:val="Normal"/>
        <w:numPr>
          <w:ilvl w:val="0"/>
          <w:numId w:val="5"/>
        </w:numPr>
        <w:tabs>
          <w:tab w:val="clear" w:pos="708"/>
          <w:tab w:val="left" w:pos="250" w:leader="none"/>
        </w:tabs>
        <w:spacing w:lineRule="auto" w:line="240" w:before="0" w:after="0"/>
        <w:ind w:firstLine="567" w:left="250"/>
        <w:jc w:val="both"/>
        <w:rPr>
          <w:rFonts w:ascii="Times New Roman" w:hAnsi="Times New Roman" w:eastAsia="Arial" w:cs="Times New Roman"/>
          <w:sz w:val="28"/>
          <w:szCs w:val="28"/>
        </w:rPr>
      </w:pPr>
      <w:r>
        <w:rPr>
          <w:rFonts w:eastAsia="Arial" w:cs="Times New Roman" w:ascii="Times New Roman" w:hAnsi="Times New Roman"/>
          <w:sz w:val="28"/>
          <w:szCs w:val="28"/>
        </w:rPr>
        <w:t>анализировать формообразование промышленных изделий;</w:t>
      </w:r>
    </w:p>
    <w:p>
      <w:pPr>
        <w:pStyle w:val="Normal"/>
        <w:numPr>
          <w:ilvl w:val="0"/>
          <w:numId w:val="5"/>
        </w:numPr>
        <w:tabs>
          <w:tab w:val="clear" w:pos="708"/>
          <w:tab w:val="left" w:pos="210" w:leader="none"/>
        </w:tabs>
        <w:spacing w:lineRule="auto" w:line="240" w:before="0" w:after="0"/>
        <w:ind w:firstLine="567" w:left="210" w:right="20"/>
        <w:jc w:val="both"/>
        <w:rPr>
          <w:rFonts w:ascii="Times New Roman" w:hAnsi="Times New Roman" w:eastAsia="Arial" w:cs="Times New Roman"/>
          <w:sz w:val="28"/>
          <w:szCs w:val="28"/>
        </w:rPr>
      </w:pPr>
      <w:r>
        <w:rPr>
          <w:rFonts w:eastAsia="Arial" w:cs="Times New Roman" w:ascii="Times New Roman" w:hAnsi="Times New Roman"/>
          <w:sz w:val="28"/>
          <w:szCs w:val="28"/>
        </w:rPr>
        <w:t>строить изображения предметов по правилам линейной перспективы;</w:t>
      </w:r>
    </w:p>
    <w:p>
      <w:pPr>
        <w:pStyle w:val="Normal"/>
        <w:numPr>
          <w:ilvl w:val="0"/>
          <w:numId w:val="5"/>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передавать с помощью света характер формы;</w:t>
      </w:r>
    </w:p>
    <w:p>
      <w:pPr>
        <w:pStyle w:val="Normal"/>
        <w:numPr>
          <w:ilvl w:val="0"/>
          <w:numId w:val="5"/>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различать и характеризовать понятия: пространство, ракурс, воздушная перспектива;</w:t>
      </w:r>
    </w:p>
    <w:p>
      <w:pPr>
        <w:pStyle w:val="Normal"/>
        <w:numPr>
          <w:ilvl w:val="0"/>
          <w:numId w:val="5"/>
        </w:numPr>
        <w:tabs>
          <w:tab w:val="clear" w:pos="708"/>
          <w:tab w:val="left" w:pos="210" w:leader="none"/>
        </w:tabs>
        <w:spacing w:lineRule="auto" w:line="240" w:before="0" w:after="0"/>
        <w:ind w:firstLine="567" w:left="210" w:right="20"/>
        <w:jc w:val="both"/>
        <w:rPr>
          <w:rFonts w:ascii="Times New Roman" w:hAnsi="Times New Roman" w:eastAsia="Arial" w:cs="Times New Roman"/>
          <w:sz w:val="28"/>
          <w:szCs w:val="28"/>
        </w:rPr>
      </w:pPr>
      <w:r>
        <w:rPr>
          <w:rFonts w:eastAsia="Arial" w:cs="Times New Roman" w:ascii="Times New Roman" w:hAnsi="Times New Roman"/>
          <w:sz w:val="28"/>
          <w:szCs w:val="28"/>
        </w:rPr>
        <w:t>получать представления о влиянии цвета на восприятие формы объектов дизайна;</w:t>
      </w:r>
    </w:p>
    <w:p>
      <w:pPr>
        <w:pStyle w:val="Normal"/>
        <w:numPr>
          <w:ilvl w:val="0"/>
          <w:numId w:val="5"/>
        </w:numPr>
        <w:tabs>
          <w:tab w:val="clear" w:pos="708"/>
          <w:tab w:val="left" w:pos="210" w:leader="none"/>
        </w:tabs>
        <w:spacing w:lineRule="auto" w:line="240" w:before="0" w:after="0"/>
        <w:ind w:firstLine="567" w:left="210" w:right="20"/>
        <w:jc w:val="both"/>
        <w:rPr>
          <w:rFonts w:ascii="Times New Roman" w:hAnsi="Times New Roman" w:eastAsia="Arial" w:cs="Times New Roman"/>
          <w:sz w:val="28"/>
          <w:szCs w:val="28"/>
        </w:rPr>
      </w:pPr>
      <w:r>
        <w:rPr>
          <w:rFonts w:eastAsia="Arial" w:cs="Times New Roman" w:ascii="Times New Roman" w:hAnsi="Times New Roman"/>
          <w:sz w:val="28"/>
          <w:szCs w:val="28"/>
        </w:rPr>
        <w:t>применять навыки формообразования, использования объёмов в дизайне (макеты из бумаги, картона);</w:t>
      </w:r>
    </w:p>
    <w:p>
      <w:pPr>
        <w:pStyle w:val="Normal"/>
        <w:numPr>
          <w:ilvl w:val="0"/>
          <w:numId w:val="5"/>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работать с программами трёхмерной графики (Fusion 360);</w:t>
      </w:r>
    </w:p>
    <w:p>
      <w:pPr>
        <w:pStyle w:val="Normal"/>
        <w:numPr>
          <w:ilvl w:val="0"/>
          <w:numId w:val="5"/>
        </w:numPr>
        <w:tabs>
          <w:tab w:val="clear" w:pos="708"/>
          <w:tab w:val="left" w:pos="210" w:leader="none"/>
        </w:tabs>
        <w:spacing w:lineRule="auto" w:line="240" w:before="0" w:after="0"/>
        <w:ind w:firstLine="567" w:left="210" w:right="20"/>
        <w:jc w:val="both"/>
        <w:rPr>
          <w:rFonts w:ascii="Times New Roman" w:hAnsi="Times New Roman" w:eastAsia="Arial" w:cs="Times New Roman"/>
          <w:sz w:val="28"/>
          <w:szCs w:val="28"/>
        </w:rPr>
      </w:pPr>
      <w:r>
        <w:rPr>
          <w:rFonts w:eastAsia="Arial" w:cs="Times New Roman" w:ascii="Times New Roman" w:hAnsi="Times New Roman"/>
          <w:sz w:val="28"/>
          <w:szCs w:val="28"/>
        </w:rPr>
        <w:t>описывать технологическое решение с помощью текста, рисунков, графического изображения;</w:t>
      </w:r>
    </w:p>
    <w:p>
      <w:pPr>
        <w:pStyle w:val="Normal"/>
        <w:numPr>
          <w:ilvl w:val="0"/>
          <w:numId w:val="5"/>
        </w:numPr>
        <w:tabs>
          <w:tab w:val="clear" w:pos="708"/>
          <w:tab w:val="left" w:pos="210" w:leader="none"/>
        </w:tabs>
        <w:spacing w:lineRule="auto" w:line="240" w:before="0" w:after="0"/>
        <w:ind w:firstLine="567" w:left="210" w:right="20"/>
        <w:jc w:val="both"/>
        <w:rPr>
          <w:rFonts w:ascii="Times New Roman" w:hAnsi="Times New Roman" w:eastAsia="Arial" w:cs="Times New Roman"/>
          <w:sz w:val="28"/>
          <w:szCs w:val="28"/>
        </w:rPr>
      </w:pPr>
      <w:r>
        <w:rPr>
          <w:rFonts w:eastAsia="Arial" w:cs="Times New Roman" w:ascii="Times New Roman" w:hAnsi="Times New Roman"/>
          <w:sz w:val="28"/>
          <w:szCs w:val="28"/>
        </w:rPr>
        <w:t>анализировать возможные технологические решения, определять их достоинства и недостатки в контексте заданной ситуации;</w:t>
      </w:r>
    </w:p>
    <w:p>
      <w:pPr>
        <w:pStyle w:val="Normal"/>
        <w:numPr>
          <w:ilvl w:val="0"/>
          <w:numId w:val="5"/>
        </w:numPr>
        <w:tabs>
          <w:tab w:val="clear" w:pos="708"/>
          <w:tab w:val="left" w:pos="210" w:leader="none"/>
        </w:tabs>
        <w:spacing w:lineRule="auto" w:line="240" w:before="0" w:after="0"/>
        <w:ind w:firstLine="567" w:left="210" w:right="20"/>
        <w:jc w:val="both"/>
        <w:rPr>
          <w:rFonts w:ascii="Times New Roman" w:hAnsi="Times New Roman" w:eastAsia="Arial" w:cs="Times New Roman"/>
          <w:sz w:val="28"/>
          <w:szCs w:val="28"/>
        </w:rPr>
      </w:pPr>
      <w:r>
        <w:rPr>
          <w:rFonts w:eastAsia="Arial" w:cs="Times New Roman" w:ascii="Times New Roman" w:hAnsi="Times New Roman"/>
          <w:sz w:val="28"/>
          <w:szCs w:val="28"/>
        </w:rPr>
        <w:t>оценивать условия применимости технологии, в том числе с позиций экологической защищённости;</w:t>
      </w:r>
    </w:p>
    <w:p>
      <w:pPr>
        <w:pStyle w:val="Normal"/>
        <w:numPr>
          <w:ilvl w:val="0"/>
          <w:numId w:val="5"/>
        </w:numPr>
        <w:tabs>
          <w:tab w:val="clear" w:pos="708"/>
          <w:tab w:val="left" w:pos="210" w:leader="none"/>
        </w:tabs>
        <w:spacing w:lineRule="auto" w:line="240" w:before="0" w:after="0"/>
        <w:ind w:firstLine="567" w:left="210" w:right="20"/>
        <w:jc w:val="both"/>
        <w:rPr>
          <w:rFonts w:ascii="Times New Roman" w:hAnsi="Times New Roman" w:eastAsia="Arial" w:cs="Times New Roman"/>
          <w:sz w:val="28"/>
          <w:szCs w:val="28"/>
        </w:rPr>
      </w:pPr>
      <w:r>
        <w:rPr>
          <w:rFonts w:eastAsia="Arial" w:cs="Times New Roman" w:ascii="Times New Roman" w:hAnsi="Times New Roman"/>
          <w:sz w:val="28"/>
          <w:szCs w:val="28"/>
        </w:rPr>
        <w:t>выявлять и формулировать проблему, требующую технологического решения;</w:t>
      </w:r>
    </w:p>
    <w:p>
      <w:pPr>
        <w:pStyle w:val="Normal"/>
        <w:numPr>
          <w:ilvl w:val="0"/>
          <w:numId w:val="5"/>
        </w:numPr>
        <w:tabs>
          <w:tab w:val="clear" w:pos="708"/>
          <w:tab w:val="left" w:pos="210" w:leader="none"/>
        </w:tabs>
        <w:spacing w:lineRule="auto" w:line="240" w:before="0" w:after="0"/>
        <w:ind w:firstLine="567" w:left="210" w:right="20"/>
        <w:jc w:val="both"/>
        <w:rPr>
          <w:rFonts w:ascii="Times New Roman" w:hAnsi="Times New Roman" w:eastAsia="Arial" w:cs="Times New Roman"/>
          <w:sz w:val="28"/>
          <w:szCs w:val="28"/>
        </w:rPr>
      </w:pPr>
      <w:r>
        <w:rPr>
          <w:rFonts w:eastAsia="Arial" w:cs="Times New Roman" w:ascii="Times New Roman" w:hAnsi="Times New Roman"/>
          <w:sz w:val="28"/>
          <w:szCs w:val="28"/>
        </w:rPr>
        <w:t>модифицировать имеющиеся продукты в соответствии с ситуацией/заказом/потребностью/задачей деятельности;</w:t>
      </w:r>
    </w:p>
    <w:p>
      <w:pPr>
        <w:pStyle w:val="Normal"/>
        <w:numPr>
          <w:ilvl w:val="0"/>
          <w:numId w:val="5"/>
        </w:numPr>
        <w:tabs>
          <w:tab w:val="clear" w:pos="708"/>
          <w:tab w:val="left" w:pos="210" w:leader="none"/>
        </w:tabs>
        <w:spacing w:lineRule="auto" w:line="240" w:before="0" w:after="0"/>
        <w:ind w:firstLine="567" w:left="210" w:right="20"/>
        <w:jc w:val="both"/>
        <w:rPr>
          <w:rFonts w:ascii="Times New Roman" w:hAnsi="Times New Roman" w:eastAsia="Arial" w:cs="Times New Roman"/>
          <w:sz w:val="28"/>
          <w:szCs w:val="28"/>
        </w:rPr>
      </w:pPr>
      <w:r>
        <w:rPr>
          <w:rFonts w:eastAsia="Arial" w:cs="Times New Roman" w:ascii="Times New Roman" w:hAnsi="Times New Roman"/>
          <w:sz w:val="28"/>
          <w:szCs w:val="28"/>
        </w:rPr>
        <w:t>оценивать коммерческий потенциал продукта и/или технологии;</w:t>
      </w:r>
    </w:p>
    <w:p>
      <w:pPr>
        <w:pStyle w:val="Normal"/>
        <w:numPr>
          <w:ilvl w:val="0"/>
          <w:numId w:val="5"/>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проводить оценку и испытание полученного продукта;</w:t>
      </w:r>
    </w:p>
    <w:p>
      <w:pPr>
        <w:pStyle w:val="Normal"/>
        <w:numPr>
          <w:ilvl w:val="0"/>
          <w:numId w:val="5"/>
        </w:numPr>
        <w:tabs>
          <w:tab w:val="clear" w:pos="708"/>
          <w:tab w:val="left" w:pos="210" w:leader="none"/>
        </w:tabs>
        <w:spacing w:lineRule="auto" w:line="240" w:before="0" w:after="0"/>
        <w:ind w:firstLine="567" w:left="210"/>
        <w:jc w:val="both"/>
        <w:rPr>
          <w:rFonts w:ascii="Times New Roman" w:hAnsi="Times New Roman" w:eastAsia="Arial" w:cs="Times New Roman"/>
          <w:sz w:val="28"/>
          <w:szCs w:val="28"/>
        </w:rPr>
      </w:pPr>
      <w:r>
        <w:rPr>
          <w:rFonts w:eastAsia="Arial" w:cs="Times New Roman" w:ascii="Times New Roman" w:hAnsi="Times New Roman"/>
          <w:sz w:val="28"/>
          <w:szCs w:val="28"/>
        </w:rPr>
        <w:t>представлять свой проект.</w:t>
      </w:r>
    </w:p>
    <w:p>
      <w:pPr>
        <w:pStyle w:val="Normal"/>
        <w:numPr>
          <w:ilvl w:val="0"/>
          <w:numId w:val="5"/>
        </w:numPr>
        <w:tabs>
          <w:tab w:val="clear" w:pos="708"/>
          <w:tab w:val="left" w:pos="210" w:leader="none"/>
        </w:tabs>
        <w:spacing w:lineRule="auto" w:line="240" w:before="0" w:after="0"/>
        <w:ind w:firstLine="567" w:left="210" w:right="20"/>
        <w:jc w:val="both"/>
        <w:rPr>
          <w:rFonts w:ascii="Times New Roman" w:hAnsi="Times New Roman" w:cs="Times New Roman"/>
          <w:sz w:val="28"/>
          <w:szCs w:val="28"/>
        </w:rPr>
      </w:pPr>
      <w:r>
        <w:rPr>
          <w:rFonts w:eastAsia="Arial" w:cs="Times New Roman" w:ascii="Times New Roman" w:hAnsi="Times New Roman"/>
          <w:sz w:val="28"/>
          <w:szCs w:val="28"/>
        </w:rPr>
        <w:t>владеть: научной терминологией, ключевыми понятиями, методами и приёмами проектирования, конструирования, моделирования, макетирования, прототипирования в области промышленного (индустриального) дизайна.</w:t>
      </w:r>
    </w:p>
    <w:p>
      <w:pPr>
        <w:pStyle w:val="Normal"/>
        <w:shd w:val="clear" w:color="auto" w:fill="FFFFFF"/>
        <w:spacing w:lineRule="auto" w:line="240" w:before="0" w:after="0"/>
        <w:ind w:firstLine="567"/>
        <w:rPr>
          <w:rFonts w:ascii="Times New Roman" w:hAnsi="Times New Roman" w:eastAsia="Times New Roman" w:cs="Times New Roman"/>
          <w:b/>
          <w:bCs/>
          <w:color w:val="000000"/>
          <w:sz w:val="28"/>
          <w:szCs w:val="28"/>
          <w:lang w:eastAsia="ru-RU"/>
        </w:rPr>
      </w:pP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b/>
          <w:bCs/>
          <w:color w:val="000000"/>
          <w:sz w:val="28"/>
          <w:szCs w:val="28"/>
          <w:lang w:eastAsia="ru-RU"/>
        </w:rPr>
        <w:t>Формы подведения итогов реализации программы</w:t>
      </w:r>
    </w:p>
    <w:p>
      <w:pPr>
        <w:pStyle w:val="Normal"/>
        <w:shd w:val="clear" w:color="auto" w:fill="FFFFFF"/>
        <w:spacing w:lineRule="auto" w:line="240" w:before="0" w:after="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Промежуточная и итоговая аттестация проводится по окончанию года обучения с целью отслеживания результативности обучения обучающихся по программе. Формы контроля: наблюдение; опрос; анкетирование; тестирование; практические задания;  творческие задания;  выполнение  проектов;  итоговое занятие</w:t>
      </w:r>
      <w:r>
        <w:rPr>
          <w:rFonts w:cs="Times New Roman" w:ascii="Times New Roman" w:hAnsi="Times New Roman"/>
          <w:sz w:val="24"/>
          <w:szCs w:val="24"/>
        </w:rPr>
        <w:t xml:space="preserve"> </w:t>
      </w:r>
      <w:r>
        <w:rPr>
          <w:rFonts w:cs="Times New Roman" w:ascii="Times New Roman" w:hAnsi="Times New Roman"/>
          <w:sz w:val="28"/>
          <w:szCs w:val="28"/>
        </w:rPr>
        <w:t>практические зачеты, презентации</w:t>
      </w:r>
      <w:r>
        <w:rPr>
          <w:rFonts w:eastAsia="Times New Roman" w:cs="Times New Roman" w:ascii="Times New Roman" w:hAnsi="Times New Roman"/>
          <w:color w:val="000000"/>
          <w:sz w:val="28"/>
          <w:szCs w:val="28"/>
          <w:lang w:eastAsia="ru-RU"/>
        </w:rPr>
        <w:t>, и др.</w:t>
      </w:r>
    </w:p>
    <w:p>
      <w:pPr>
        <w:pStyle w:val="Normal"/>
        <w:shd w:val="clear" w:color="auto" w:fill="FFFFFF"/>
        <w:spacing w:lineRule="auto" w:line="240" w:before="0" w:after="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b/>
          <w:bCs/>
          <w:color w:val="000000"/>
          <w:sz w:val="28"/>
          <w:szCs w:val="28"/>
          <w:lang w:eastAsia="ru-RU"/>
        </w:rPr>
        <w:t>Система отслеживания и оценивания результатов</w:t>
      </w:r>
    </w:p>
    <w:p>
      <w:pPr>
        <w:pStyle w:val="Normal"/>
        <w:shd w:val="clear" w:color="auto" w:fill="FFFFFF"/>
        <w:spacing w:lineRule="auto" w:line="240" w:before="0" w:after="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систему отслеживания и оценивания результатов входят: мониторинг результатов обучения ребенка по дополнительной общеразвивающей программе, промежуточная и итоговая аттестация. По результатам мониторинга обучающихся педагог определяет его уровень овладения материалом.  После окончания курса обучения по программе: «Технология»  у ребят формируется определенная база знаний, умений и навыков, позволяющая  им продолжить обучение по дальнейшему развитию творческого потенциала.  </w:t>
      </w:r>
    </w:p>
    <w:p>
      <w:pPr>
        <w:pStyle w:val="Normal"/>
        <w:spacing w:lineRule="auto" w:line="240" w:before="0" w:after="0"/>
        <w:ind w:firstLine="567"/>
        <w:jc w:val="both"/>
        <w:rPr>
          <w:rFonts w:ascii="Times New Roman" w:hAnsi="Times New Roman" w:eastAsia="Times New Roman" w:cs="Times New Roman"/>
          <w:sz w:val="28"/>
          <w:szCs w:val="28"/>
          <w:lang w:eastAsia="ru-RU"/>
        </w:rPr>
      </w:pPr>
      <w:r>
        <w:rPr>
          <w:rFonts w:eastAsia="Calibri" w:cs="Times New Roman" w:ascii="Times New Roman" w:hAnsi="Times New Roman"/>
          <w:b/>
          <w:sz w:val="28"/>
          <w:szCs w:val="28"/>
        </w:rPr>
        <w:t xml:space="preserve">                                         </w:t>
      </w:r>
      <w:r>
        <w:rPr>
          <w:rFonts w:eastAsia="Calibri" w:cs="Times New Roman" w:ascii="Times New Roman" w:hAnsi="Times New Roman"/>
          <w:b/>
          <w:sz w:val="28"/>
          <w:szCs w:val="28"/>
        </w:rPr>
        <w:t xml:space="preserve">Учебный план </w:t>
      </w:r>
    </w:p>
    <w:p>
      <w:pPr>
        <w:pStyle w:val="Normal"/>
        <w:spacing w:lineRule="auto" w:line="240" w:before="0" w:after="0"/>
        <w:ind w:firstLine="567" w:left="10" w:right="40"/>
        <w:jc w:val="both"/>
        <w:rPr>
          <w:rFonts w:ascii="Times New Roman" w:hAnsi="Times New Roman" w:cs="Times New Roman"/>
          <w:sz w:val="28"/>
          <w:szCs w:val="28"/>
        </w:rPr>
      </w:pPr>
      <w:r>
        <w:rPr>
          <w:rFonts w:eastAsia="Arial" w:cs="Times New Roman" w:ascii="Times New Roman" w:hAnsi="Times New Roman"/>
          <w:sz w:val="28"/>
          <w:szCs w:val="28"/>
        </w:rPr>
        <w:t>Программа предполагает постепенное расширение знаний и их углубление, а также приобретение умений в области проектирования, конструирования и изготовления прототипа продукта.</w:t>
      </w:r>
    </w:p>
    <w:p>
      <w:pPr>
        <w:pStyle w:val="Normal"/>
        <w:spacing w:lineRule="auto" w:line="240" w:before="0" w:after="0"/>
        <w:ind w:firstLine="567" w:left="230"/>
        <w:jc w:val="both"/>
        <w:rPr>
          <w:rFonts w:ascii="Times New Roman" w:hAnsi="Times New Roman" w:cs="Times New Roman"/>
          <w:sz w:val="28"/>
          <w:szCs w:val="28"/>
        </w:rPr>
      </w:pPr>
      <w:r>
        <w:rPr>
          <w:rFonts w:eastAsia="Arial" w:cs="Times New Roman" w:ascii="Times New Roman" w:hAnsi="Times New Roman"/>
          <w:sz w:val="28"/>
          <w:szCs w:val="28"/>
        </w:rPr>
        <w:t>Занятия предполагают развитие личности:</w:t>
      </w:r>
    </w:p>
    <w:p>
      <w:pPr>
        <w:pStyle w:val="Normal"/>
        <w:numPr>
          <w:ilvl w:val="0"/>
          <w:numId w:val="6"/>
        </w:numPr>
        <w:tabs>
          <w:tab w:val="clear" w:pos="708"/>
          <w:tab w:val="left" w:pos="210" w:leader="none"/>
        </w:tabs>
        <w:spacing w:lineRule="auto" w:line="240" w:before="0" w:after="0"/>
        <w:ind w:firstLine="567" w:left="210" w:right="40"/>
        <w:jc w:val="both"/>
        <w:rPr>
          <w:rFonts w:ascii="Times New Roman" w:hAnsi="Times New Roman" w:eastAsia="Arial" w:cs="Times New Roman"/>
          <w:sz w:val="28"/>
          <w:szCs w:val="28"/>
        </w:rPr>
      </w:pPr>
      <w:r>
        <w:rPr>
          <w:rFonts w:eastAsia="Arial" w:cs="Times New Roman" w:ascii="Times New Roman" w:hAnsi="Times New Roman"/>
          <w:sz w:val="28"/>
          <w:szCs w:val="28"/>
        </w:rPr>
        <w:t>развитие интеллектуального потенциала обучающегося (анализ, синтез, сравнение);</w:t>
      </w:r>
    </w:p>
    <w:p>
      <w:pPr>
        <w:pStyle w:val="Normal"/>
        <w:numPr>
          <w:ilvl w:val="0"/>
          <w:numId w:val="6"/>
        </w:numPr>
        <w:tabs>
          <w:tab w:val="clear" w:pos="708"/>
          <w:tab w:val="left" w:pos="210" w:leader="none"/>
        </w:tabs>
        <w:spacing w:lineRule="auto" w:line="240" w:before="0" w:after="0"/>
        <w:ind w:firstLine="567" w:left="210" w:right="20"/>
        <w:jc w:val="both"/>
        <w:rPr>
          <w:rFonts w:ascii="Times New Roman" w:hAnsi="Times New Roman" w:eastAsia="Arial" w:cs="Times New Roman"/>
          <w:sz w:val="28"/>
          <w:szCs w:val="28"/>
        </w:rPr>
      </w:pPr>
      <w:r>
        <w:rPr>
          <w:rFonts w:eastAsia="Arial" w:cs="Times New Roman" w:ascii="Times New Roman" w:hAnsi="Times New Roman"/>
          <w:sz w:val="28"/>
          <w:szCs w:val="28"/>
        </w:rPr>
        <w:t>развитие практических умений и навыков (эскизирование, 3D-моделирование, конструирование, макетирование, прототипирование, презентация).</w:t>
      </w:r>
    </w:p>
    <w:p>
      <w:pPr>
        <w:pStyle w:val="Normal"/>
        <w:spacing w:lineRule="auto" w:line="240" w:before="0" w:after="0"/>
        <w:ind w:firstLine="567" w:left="230"/>
        <w:jc w:val="both"/>
        <w:rPr>
          <w:rFonts w:ascii="Times New Roman" w:hAnsi="Times New Roman" w:eastAsia="Arial" w:cs="Times New Roman"/>
          <w:sz w:val="28"/>
          <w:szCs w:val="28"/>
        </w:rPr>
      </w:pPr>
      <w:r>
        <w:rPr>
          <w:rFonts w:eastAsia="Arial" w:cs="Times New Roman" w:ascii="Times New Roman" w:hAnsi="Times New Roman"/>
          <w:sz w:val="28"/>
          <w:szCs w:val="28"/>
        </w:rPr>
        <w:t>Учебно-воспитательный процесс направлен на формирование и развитие у обучающихся таких важных социально значимых качеств, как готовность к нравственному самоопределению, стремление к сохранению и приумножению технических, культурных и исторических ценностей. Становление личности через творческое самовыражение.</w:t>
      </w:r>
    </w:p>
    <w:p>
      <w:pPr>
        <w:pStyle w:val="Normal"/>
        <w:spacing w:lineRule="auto" w:line="240" w:before="0" w:after="0"/>
        <w:ind w:firstLine="567" w:left="230"/>
        <w:jc w:val="both"/>
        <w:rPr>
          <w:rFonts w:ascii="Times New Roman" w:hAnsi="Times New Roman" w:eastAsia="Arial" w:cs="Times New Roman"/>
          <w:sz w:val="28"/>
          <w:szCs w:val="28"/>
        </w:rPr>
      </w:pPr>
      <w:r>
        <w:rPr>
          <w:rFonts w:eastAsia="Arial" w:cs="Times New Roman" w:ascii="Times New Roman" w:hAnsi="Times New Roman"/>
          <w:sz w:val="28"/>
          <w:szCs w:val="28"/>
        </w:rPr>
      </w:r>
    </w:p>
    <w:tbl>
      <w:tblPr>
        <w:tblW w:w="10489" w:type="dxa"/>
        <w:jc w:val="left"/>
        <w:tblInd w:w="10" w:type="dxa"/>
        <w:tblLayout w:type="fixed"/>
        <w:tblCellMar>
          <w:top w:w="0" w:type="dxa"/>
          <w:left w:w="0" w:type="dxa"/>
          <w:bottom w:w="0" w:type="dxa"/>
          <w:right w:w="0" w:type="dxa"/>
        </w:tblCellMar>
        <w:tblLook w:val="04a0" w:noHBand="0" w:noVBand="1" w:firstColumn="1" w:lastRow="0" w:lastColumn="0" w:firstRow="1"/>
      </w:tblPr>
      <w:tblGrid>
        <w:gridCol w:w="10"/>
        <w:gridCol w:w="519"/>
        <w:gridCol w:w="5850"/>
        <w:gridCol w:w="1134"/>
        <w:gridCol w:w="1134"/>
        <w:gridCol w:w="1841"/>
      </w:tblGrid>
      <w:tr>
        <w:trPr>
          <w:trHeight w:val="283" w:hRule="atLeast"/>
        </w:trPr>
        <w:tc>
          <w:tcPr>
            <w:tcW w:w="10" w:type="dxa"/>
            <w:tcBorders/>
          </w:tcPr>
          <w:p>
            <w:pPr>
              <w:pStyle w:val="Normal"/>
              <w:spacing w:lineRule="auto" w:line="240" w:before="0" w:after="0"/>
              <w:ind w:left="80"/>
              <w:rPr>
                <w:rFonts w:ascii="Times New Roman" w:hAnsi="Times New Roman" w:cs="Times New Roman"/>
                <w:sz w:val="28"/>
                <w:szCs w:val="28"/>
              </w:rPr>
            </w:pPr>
            <w:r>
              <w:rPr/>
            </w:r>
          </w:p>
        </w:tc>
        <w:tc>
          <w:tcPr>
            <w:tcW w:w="519" w:type="dxa"/>
            <w:tcBorders>
              <w:top w:val="single" w:sz="8" w:space="0" w:color="000000"/>
              <w:left w:val="single" w:sz="8" w:space="0" w:color="000000"/>
              <w:right w:val="single" w:sz="8" w:space="0" w:color="000000"/>
            </w:tcBorders>
            <w:vAlign w:val="bottom"/>
          </w:tcPr>
          <w:p>
            <w:pPr>
              <w:pStyle w:val="Normal"/>
              <w:spacing w:lineRule="auto" w:line="240" w:before="0" w:after="0"/>
              <w:ind w:left="80"/>
              <w:rPr>
                <w:rFonts w:ascii="Times New Roman" w:hAnsi="Times New Roman" w:cs="Times New Roman"/>
                <w:sz w:val="28"/>
                <w:szCs w:val="28"/>
              </w:rPr>
            </w:pPr>
            <w:r>
              <w:rPr>
                <w:rFonts w:eastAsia="Arial" w:cs="Times New Roman" w:ascii="Times New Roman" w:hAnsi="Times New Roman"/>
                <w:b/>
                <w:bCs/>
                <w:sz w:val="28"/>
                <w:szCs w:val="28"/>
              </w:rPr>
              <w:t>№</w:t>
            </w:r>
          </w:p>
        </w:tc>
        <w:tc>
          <w:tcPr>
            <w:tcW w:w="5850" w:type="dxa"/>
            <w:tcBorders>
              <w:top w:val="single" w:sz="8" w:space="0" w:color="000000"/>
              <w:right w:val="single" w:sz="8" w:space="0" w:color="000000"/>
            </w:tcBorders>
            <w:vAlign w:val="bottom"/>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4109" w:type="dxa"/>
            <w:gridSpan w:val="3"/>
            <w:tcBorders>
              <w:top w:val="single" w:sz="8" w:space="0" w:color="000000"/>
              <w:right w:val="single" w:sz="8" w:space="0" w:color="000000"/>
            </w:tcBorders>
            <w:vAlign w:val="bottom"/>
          </w:tcPr>
          <w:p>
            <w:pPr>
              <w:pStyle w:val="Normal"/>
              <w:spacing w:lineRule="auto" w:line="240" w:before="0" w:after="0"/>
              <w:ind w:left="480"/>
              <w:rPr>
                <w:rFonts w:ascii="Times New Roman" w:hAnsi="Times New Roman" w:cs="Times New Roman"/>
                <w:sz w:val="28"/>
                <w:szCs w:val="28"/>
              </w:rPr>
            </w:pPr>
            <w:r>
              <w:rPr>
                <w:rFonts w:eastAsia="Arial" w:cs="Times New Roman" w:ascii="Times New Roman" w:hAnsi="Times New Roman"/>
                <w:b/>
                <w:bCs/>
                <w:sz w:val="28"/>
                <w:szCs w:val="28"/>
              </w:rPr>
              <w:t>Количество часов</w:t>
            </w:r>
          </w:p>
        </w:tc>
      </w:tr>
      <w:tr>
        <w:trPr>
          <w:trHeight w:val="146" w:hRule="atLeast"/>
        </w:trPr>
        <w:tc>
          <w:tcPr>
            <w:tcW w:w="10" w:type="dxa"/>
            <w:tcBorders/>
          </w:tcPr>
          <w:p>
            <w:pPr>
              <w:pStyle w:val="Normal"/>
              <w:spacing w:lineRule="auto" w:line="240" w:before="0" w:after="0"/>
              <w:ind w:left="80"/>
              <w:rPr>
                <w:rFonts w:ascii="Times New Roman" w:hAnsi="Times New Roman" w:cs="Times New Roman"/>
                <w:sz w:val="28"/>
                <w:szCs w:val="28"/>
              </w:rPr>
            </w:pPr>
            <w:r>
              <w:rPr/>
            </w:r>
          </w:p>
        </w:tc>
        <w:tc>
          <w:tcPr>
            <w:tcW w:w="519" w:type="dxa"/>
            <w:vMerge w:val="restart"/>
            <w:tcBorders>
              <w:left w:val="single" w:sz="8" w:space="0" w:color="000000"/>
              <w:right w:val="single" w:sz="8" w:space="0" w:color="000000"/>
            </w:tcBorders>
            <w:vAlign w:val="bottom"/>
          </w:tcPr>
          <w:p>
            <w:pPr>
              <w:pStyle w:val="Normal"/>
              <w:spacing w:lineRule="auto" w:line="240" w:before="0" w:after="0"/>
              <w:ind w:left="80"/>
              <w:rPr>
                <w:rFonts w:ascii="Times New Roman" w:hAnsi="Times New Roman" w:cs="Times New Roman"/>
                <w:sz w:val="28"/>
                <w:szCs w:val="28"/>
              </w:rPr>
            </w:pPr>
            <w:r>
              <w:rPr>
                <w:rFonts w:eastAsia="Arial" w:cs="Times New Roman" w:ascii="Times New Roman" w:hAnsi="Times New Roman"/>
                <w:b/>
                <w:bCs/>
                <w:sz w:val="28"/>
                <w:szCs w:val="28"/>
              </w:rPr>
              <w:t>п/п</w:t>
            </w:r>
          </w:p>
        </w:tc>
        <w:tc>
          <w:tcPr>
            <w:tcW w:w="5850" w:type="dxa"/>
            <w:tcBorders>
              <w:bottom w:val="single" w:sz="4" w:space="0" w:color="000000"/>
              <w:right w:val="single" w:sz="8" w:space="0" w:color="000000"/>
            </w:tcBorders>
            <w:vAlign w:val="bottom"/>
          </w:tcPr>
          <w:p>
            <w:pPr>
              <w:pStyle w:val="Normal"/>
              <w:spacing w:lineRule="auto" w:line="240" w:before="0" w:after="0"/>
              <w:ind w:left="220"/>
              <w:rPr>
                <w:rFonts w:ascii="Times New Roman" w:hAnsi="Times New Roman" w:cs="Times New Roman"/>
                <w:sz w:val="28"/>
                <w:szCs w:val="28"/>
              </w:rPr>
            </w:pPr>
            <w:r>
              <w:rPr>
                <w:rFonts w:eastAsia="Arial" w:cs="Times New Roman" w:ascii="Times New Roman" w:hAnsi="Times New Roman"/>
                <w:b/>
                <w:bCs/>
                <w:sz w:val="28"/>
                <w:szCs w:val="28"/>
              </w:rPr>
              <w:t>Название раздела, темы</w:t>
            </w:r>
          </w:p>
        </w:tc>
        <w:tc>
          <w:tcPr>
            <w:tcW w:w="1134" w:type="dxa"/>
            <w:tcBorders>
              <w:bottom w:val="single" w:sz="4" w:space="0" w:color="000000"/>
            </w:tcBorders>
            <w:vAlign w:val="bottom"/>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1134" w:type="dxa"/>
            <w:tcBorders>
              <w:bottom w:val="single" w:sz="4" w:space="0" w:color="000000"/>
            </w:tcBorders>
            <w:vAlign w:val="bottom"/>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1841" w:type="dxa"/>
            <w:tcBorders>
              <w:bottom w:val="single" w:sz="4" w:space="0" w:color="000000"/>
              <w:right w:val="single" w:sz="8" w:space="0" w:color="000000"/>
            </w:tcBorders>
            <w:vAlign w:val="bottom"/>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r>
      <w:tr>
        <w:trPr>
          <w:trHeight w:val="164" w:hRule="atLeast"/>
        </w:trPr>
        <w:tc>
          <w:tcPr>
            <w:tcW w:w="10"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519" w:type="dxa"/>
            <w:vMerge w:val="continue"/>
            <w:tcBorders>
              <w:left w:val="single" w:sz="8" w:space="0" w:color="000000"/>
              <w:right w:val="single" w:sz="8" w:space="0" w:color="000000"/>
            </w:tcBorders>
            <w:vAlign w:val="bottom"/>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5850" w:type="dxa"/>
            <w:tcBorders>
              <w:right w:val="single" w:sz="8" w:space="0" w:color="000000"/>
            </w:tcBorders>
            <w:vAlign w:val="bottom"/>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1134" w:type="dxa"/>
            <w:vMerge w:val="restart"/>
            <w:tcBorders>
              <w:bottom w:val="single" w:sz="4" w:space="0" w:color="000000"/>
              <w:right w:val="single" w:sz="8" w:space="0" w:color="000000"/>
            </w:tcBorders>
            <w:vAlign w:val="bottom"/>
          </w:tcPr>
          <w:p>
            <w:pPr>
              <w:pStyle w:val="Normal"/>
              <w:spacing w:lineRule="auto" w:line="240" w:before="0" w:after="0"/>
              <w:ind w:left="120"/>
              <w:rPr>
                <w:rFonts w:ascii="Times New Roman" w:hAnsi="Times New Roman" w:cs="Times New Roman"/>
                <w:sz w:val="28"/>
                <w:szCs w:val="28"/>
              </w:rPr>
            </w:pPr>
            <w:r>
              <w:rPr>
                <w:rFonts w:eastAsia="Arial" w:cs="Times New Roman" w:ascii="Times New Roman" w:hAnsi="Times New Roman"/>
                <w:b/>
                <w:bCs/>
                <w:sz w:val="28"/>
                <w:szCs w:val="28"/>
              </w:rPr>
              <w:t>Всего</w:t>
            </w:r>
          </w:p>
        </w:tc>
        <w:tc>
          <w:tcPr>
            <w:tcW w:w="1134" w:type="dxa"/>
            <w:vMerge w:val="restart"/>
            <w:tcBorders>
              <w:bottom w:val="single" w:sz="4" w:space="0" w:color="000000"/>
              <w:right w:val="single" w:sz="8" w:space="0" w:color="000000"/>
            </w:tcBorders>
            <w:vAlign w:val="bottom"/>
          </w:tcPr>
          <w:p>
            <w:pPr>
              <w:pStyle w:val="Normal"/>
              <w:spacing w:lineRule="auto" w:line="240" w:before="0" w:after="0"/>
              <w:ind w:left="100"/>
              <w:rPr>
                <w:rFonts w:ascii="Times New Roman" w:hAnsi="Times New Roman" w:cs="Times New Roman"/>
                <w:sz w:val="28"/>
                <w:szCs w:val="28"/>
              </w:rPr>
            </w:pPr>
            <w:r>
              <w:rPr>
                <w:rFonts w:eastAsia="Arial" w:cs="Times New Roman" w:ascii="Times New Roman" w:hAnsi="Times New Roman"/>
                <w:b/>
                <w:bCs/>
                <w:sz w:val="28"/>
                <w:szCs w:val="28"/>
              </w:rPr>
              <w:t>Теория</w:t>
            </w:r>
          </w:p>
        </w:tc>
        <w:tc>
          <w:tcPr>
            <w:tcW w:w="1841" w:type="dxa"/>
            <w:vMerge w:val="restart"/>
            <w:tcBorders>
              <w:bottom w:val="single" w:sz="4" w:space="0" w:color="000000"/>
              <w:right w:val="single" w:sz="8" w:space="0" w:color="000000"/>
            </w:tcBorders>
            <w:vAlign w:val="bottom"/>
          </w:tcPr>
          <w:p>
            <w:pPr>
              <w:pStyle w:val="Normal"/>
              <w:spacing w:lineRule="auto" w:line="240" w:before="0" w:after="0"/>
              <w:ind w:left="60"/>
              <w:rPr>
                <w:rFonts w:ascii="Times New Roman" w:hAnsi="Times New Roman" w:cs="Times New Roman"/>
                <w:sz w:val="28"/>
                <w:szCs w:val="28"/>
              </w:rPr>
            </w:pPr>
            <w:r>
              <w:rPr>
                <w:rFonts w:eastAsia="Arial" w:cs="Times New Roman" w:ascii="Times New Roman" w:hAnsi="Times New Roman"/>
                <w:b/>
                <w:bCs/>
                <w:sz w:val="28"/>
                <w:szCs w:val="28"/>
              </w:rPr>
              <w:t>Практика</w:t>
            </w:r>
          </w:p>
        </w:tc>
      </w:tr>
      <w:tr>
        <w:trPr>
          <w:trHeight w:val="93" w:hRule="atLeast"/>
        </w:trPr>
        <w:tc>
          <w:tcPr>
            <w:tcW w:w="10"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519" w:type="dxa"/>
            <w:tcBorders>
              <w:left w:val="single" w:sz="8" w:space="0" w:color="000000"/>
              <w:bottom w:val="single" w:sz="8" w:space="0" w:color="000000"/>
              <w:right w:val="single" w:sz="8" w:space="0" w:color="000000"/>
            </w:tcBorders>
            <w:shd w:color="auto" w:fill="FFFFFF" w:themeFill="background1" w:val="clear"/>
            <w:vAlign w:val="bottom"/>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5850" w:type="dxa"/>
            <w:tcBorders>
              <w:bottom w:val="single" w:sz="8" w:space="0" w:color="000000"/>
              <w:right w:val="single" w:sz="8" w:space="0" w:color="000000"/>
            </w:tcBorders>
            <w:shd w:color="auto" w:fill="FFFFFF" w:themeFill="background1" w:val="clear"/>
            <w:vAlign w:val="bottom"/>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1134" w:type="dxa"/>
            <w:vMerge w:val="continue"/>
            <w:tcBorders>
              <w:bottom w:val="single" w:sz="4" w:space="0" w:color="000000"/>
              <w:right w:val="single" w:sz="8" w:space="0" w:color="000000"/>
            </w:tcBorders>
            <w:shd w:color="auto" w:fill="FFFFFF" w:themeFill="background1" w:val="clear"/>
            <w:vAlign w:val="bottom"/>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1134" w:type="dxa"/>
            <w:vMerge w:val="continue"/>
            <w:tcBorders>
              <w:bottom w:val="single" w:sz="4" w:space="0" w:color="000000"/>
              <w:right w:val="single" w:sz="8" w:space="0" w:color="000000"/>
            </w:tcBorders>
            <w:shd w:color="auto" w:fill="FFFFFF" w:themeFill="background1" w:val="clear"/>
            <w:vAlign w:val="bottom"/>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1841" w:type="dxa"/>
            <w:vMerge w:val="continue"/>
            <w:tcBorders>
              <w:bottom w:val="single" w:sz="4" w:space="0" w:color="000000"/>
              <w:right w:val="single" w:sz="8" w:space="0" w:color="000000"/>
            </w:tcBorders>
            <w:shd w:color="auto" w:fill="FFFFFF" w:themeFill="background1" w:val="clear"/>
            <w:vAlign w:val="bottom"/>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r>
      <w:tr>
        <w:trPr>
          <w:trHeight w:val="59" w:hRule="atLeast"/>
        </w:trPr>
        <w:tc>
          <w:tcPr>
            <w:tcW w:w="10" w:type="dxa"/>
            <w:tcBorders/>
          </w:tcPr>
          <w:p>
            <w:pPr>
              <w:pStyle w:val="Normal"/>
              <w:spacing w:lineRule="auto" w:line="240" w:before="0" w:after="0"/>
              <w:rPr>
                <w:rFonts w:ascii="Times New Roman" w:hAnsi="Times New Roman" w:eastAsia="Arial" w:cs="Times New Roman"/>
                <w:sz w:val="28"/>
                <w:szCs w:val="28"/>
              </w:rPr>
            </w:pPr>
            <w:r>
              <w:rPr/>
            </w:r>
          </w:p>
        </w:tc>
        <w:tc>
          <w:tcPr>
            <w:tcW w:w="519" w:type="dxa"/>
            <w:tcBorders>
              <w:left w:val="single" w:sz="8" w:space="0" w:color="000000"/>
              <w:bottom w:val="single" w:sz="4" w:space="0" w:color="000000"/>
              <w:right w:val="single" w:sz="8" w:space="0" w:color="000000"/>
            </w:tcBorders>
            <w:shd w:color="auto" w:fill="FFFFFF" w:themeFill="background1" w:val="clear"/>
            <w:vAlign w:val="bottom"/>
          </w:tcPr>
          <w:p>
            <w:pPr>
              <w:pStyle w:val="Normal"/>
              <w:spacing w:lineRule="auto" w:line="240" w:before="0" w:after="0"/>
              <w:rPr>
                <w:rFonts w:ascii="Times New Roman" w:hAnsi="Times New Roman" w:eastAsia="Arial" w:cs="Times New Roman"/>
                <w:sz w:val="28"/>
                <w:szCs w:val="28"/>
              </w:rPr>
            </w:pPr>
            <w:r>
              <w:rPr>
                <w:rFonts w:eastAsia="Arial" w:cs="Times New Roman" w:ascii="Times New Roman" w:hAnsi="Times New Roman"/>
                <w:sz w:val="28"/>
                <w:szCs w:val="28"/>
              </w:rPr>
              <w:t>1</w:t>
            </w:r>
          </w:p>
        </w:tc>
        <w:tc>
          <w:tcPr>
            <w:tcW w:w="5850" w:type="dxa"/>
            <w:tcBorders>
              <w:bottom w:val="single" w:sz="4" w:space="0" w:color="000000"/>
              <w:right w:val="single" w:sz="8" w:space="0" w:color="000000"/>
            </w:tcBorders>
            <w:shd w:color="auto" w:fill="FFFFFF" w:themeFill="background1" w:val="clear"/>
            <w:vAlign w:val="bottom"/>
          </w:tcPr>
          <w:p>
            <w:pPr>
              <w:pStyle w:val="Normal"/>
              <w:spacing w:lineRule="auto" w:line="240" w:before="0" w:after="0"/>
              <w:ind w:left="80"/>
              <w:rPr>
                <w:rFonts w:ascii="Times New Roman" w:hAnsi="Times New Roman" w:eastAsia="Arial" w:cs="Times New Roman"/>
                <w:sz w:val="28"/>
                <w:szCs w:val="28"/>
              </w:rPr>
            </w:pPr>
            <w:r>
              <w:rPr>
                <w:rFonts w:eastAsia="Arial" w:cs="Times New Roman" w:ascii="Times New Roman" w:hAnsi="Times New Roman"/>
                <w:sz w:val="28"/>
                <w:szCs w:val="28"/>
              </w:rPr>
              <w:t>Кейс "Объект из будущего"</w:t>
            </w:r>
          </w:p>
        </w:tc>
        <w:tc>
          <w:tcPr>
            <w:tcW w:w="1134"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8</w:t>
            </w:r>
          </w:p>
        </w:tc>
        <w:tc>
          <w:tcPr>
            <w:tcW w:w="1134"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1</w:t>
            </w:r>
          </w:p>
        </w:tc>
        <w:tc>
          <w:tcPr>
            <w:tcW w:w="1841"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7</w:t>
            </w:r>
          </w:p>
        </w:tc>
      </w:tr>
      <w:tr>
        <w:trPr>
          <w:trHeight w:val="216" w:hRule="atLeast"/>
        </w:trPr>
        <w:tc>
          <w:tcPr>
            <w:tcW w:w="10" w:type="dxa"/>
            <w:tcBorders/>
          </w:tcPr>
          <w:p>
            <w:pPr>
              <w:pStyle w:val="Normal"/>
              <w:spacing w:lineRule="auto" w:line="240" w:before="0" w:after="0"/>
              <w:rPr>
                <w:rFonts w:ascii="Times New Roman" w:hAnsi="Times New Roman" w:eastAsia="Arial" w:cs="Times New Roman"/>
                <w:sz w:val="28"/>
                <w:szCs w:val="28"/>
              </w:rPr>
            </w:pPr>
            <w:r>
              <w:rPr/>
            </w:r>
          </w:p>
        </w:tc>
        <w:tc>
          <w:tcPr>
            <w:tcW w:w="519" w:type="dxa"/>
            <w:tcBorders>
              <w:top w:val="single" w:sz="4" w:space="0" w:color="000000"/>
              <w:left w:val="single" w:sz="8" w:space="0" w:color="000000"/>
              <w:bottom w:val="single" w:sz="8" w:space="0" w:color="000000"/>
              <w:right w:val="single" w:sz="8" w:space="0" w:color="000000"/>
            </w:tcBorders>
            <w:shd w:color="auto" w:fill="FFFFFF" w:themeFill="background1" w:val="clear"/>
            <w:vAlign w:val="bottom"/>
          </w:tcPr>
          <w:p>
            <w:pPr>
              <w:pStyle w:val="Normal"/>
              <w:spacing w:lineRule="auto" w:line="240" w:before="0" w:after="0"/>
              <w:rPr>
                <w:rFonts w:ascii="Times New Roman" w:hAnsi="Times New Roman" w:eastAsia="Arial" w:cs="Times New Roman"/>
                <w:sz w:val="28"/>
                <w:szCs w:val="28"/>
              </w:rPr>
            </w:pPr>
            <w:r>
              <w:rPr>
                <w:rFonts w:eastAsia="Arial" w:cs="Times New Roman" w:ascii="Times New Roman" w:hAnsi="Times New Roman"/>
                <w:sz w:val="28"/>
                <w:szCs w:val="28"/>
              </w:rPr>
              <w:t>2</w:t>
            </w:r>
          </w:p>
        </w:tc>
        <w:tc>
          <w:tcPr>
            <w:tcW w:w="5850" w:type="dxa"/>
            <w:tcBorders>
              <w:top w:val="single" w:sz="4" w:space="0" w:color="000000"/>
              <w:bottom w:val="single" w:sz="8" w:space="0" w:color="000000"/>
              <w:right w:val="single" w:sz="8" w:space="0" w:color="000000"/>
            </w:tcBorders>
            <w:shd w:color="auto" w:fill="FFFFFF" w:themeFill="background1" w:val="clear"/>
            <w:vAlign w:val="bottom"/>
          </w:tcPr>
          <w:p>
            <w:pPr>
              <w:pStyle w:val="Normal"/>
              <w:spacing w:lineRule="auto" w:line="240" w:before="0" w:after="0"/>
              <w:ind w:left="80"/>
              <w:rPr>
                <w:rFonts w:ascii="Times New Roman" w:hAnsi="Times New Roman" w:eastAsia="Arial" w:cs="Times New Roman"/>
                <w:sz w:val="28"/>
                <w:szCs w:val="28"/>
              </w:rPr>
            </w:pPr>
            <w:r>
              <w:rPr>
                <w:rFonts w:eastAsia="Arial" w:cs="Times New Roman" w:ascii="Times New Roman" w:hAnsi="Times New Roman"/>
                <w:sz w:val="28"/>
                <w:szCs w:val="28"/>
              </w:rPr>
              <w:t>Кейс «Пенал»</w:t>
            </w:r>
          </w:p>
        </w:tc>
        <w:tc>
          <w:tcPr>
            <w:tcW w:w="1134" w:type="dxa"/>
            <w:tcBorders>
              <w:top w:val="single" w:sz="4" w:space="0" w:color="000000"/>
              <w:bottom w:val="single" w:sz="8"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8</w:t>
            </w:r>
          </w:p>
        </w:tc>
        <w:tc>
          <w:tcPr>
            <w:tcW w:w="1134" w:type="dxa"/>
            <w:tcBorders>
              <w:top w:val="single" w:sz="4" w:space="0" w:color="000000"/>
              <w:bottom w:val="single" w:sz="8"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1</w:t>
            </w:r>
          </w:p>
        </w:tc>
        <w:tc>
          <w:tcPr>
            <w:tcW w:w="1841" w:type="dxa"/>
            <w:tcBorders>
              <w:top w:val="single" w:sz="4" w:space="0" w:color="000000"/>
              <w:bottom w:val="single" w:sz="8"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7</w:t>
            </w:r>
          </w:p>
        </w:tc>
      </w:tr>
      <w:tr>
        <w:trPr>
          <w:trHeight w:val="258" w:hRule="atLeast"/>
        </w:trPr>
        <w:tc>
          <w:tcPr>
            <w:tcW w:w="10" w:type="dxa"/>
            <w:tcBorders/>
          </w:tcPr>
          <w:p>
            <w:pPr>
              <w:pStyle w:val="Normal"/>
              <w:spacing w:lineRule="auto" w:line="240" w:before="0" w:after="0"/>
              <w:rPr>
                <w:rFonts w:ascii="Times New Roman" w:hAnsi="Times New Roman" w:eastAsia="Arial" w:cs="Times New Roman"/>
                <w:sz w:val="28"/>
                <w:szCs w:val="28"/>
              </w:rPr>
            </w:pPr>
            <w:r>
              <w:rPr/>
            </w:r>
          </w:p>
        </w:tc>
        <w:tc>
          <w:tcPr>
            <w:tcW w:w="519" w:type="dxa"/>
            <w:tcBorders>
              <w:left w:val="single" w:sz="8" w:space="0" w:color="000000"/>
              <w:bottom w:val="single" w:sz="4" w:space="0" w:color="000000"/>
              <w:right w:val="single" w:sz="8" w:space="0" w:color="000000"/>
            </w:tcBorders>
            <w:shd w:color="auto" w:fill="FFFFFF" w:themeFill="background1" w:val="clear"/>
            <w:vAlign w:val="bottom"/>
          </w:tcPr>
          <w:p>
            <w:pPr>
              <w:pStyle w:val="Normal"/>
              <w:spacing w:lineRule="auto" w:line="240" w:before="0" w:after="0"/>
              <w:rPr>
                <w:rFonts w:ascii="Times New Roman" w:hAnsi="Times New Roman" w:eastAsia="Arial" w:cs="Times New Roman"/>
                <w:sz w:val="28"/>
                <w:szCs w:val="28"/>
              </w:rPr>
            </w:pPr>
            <w:r>
              <w:rPr>
                <w:rFonts w:eastAsia="Arial" w:cs="Times New Roman" w:ascii="Times New Roman" w:hAnsi="Times New Roman"/>
                <w:sz w:val="28"/>
                <w:szCs w:val="28"/>
              </w:rPr>
              <w:t>3</w:t>
            </w:r>
          </w:p>
        </w:tc>
        <w:tc>
          <w:tcPr>
            <w:tcW w:w="5850" w:type="dxa"/>
            <w:tcBorders>
              <w:bottom w:val="single" w:sz="4" w:space="0" w:color="000000"/>
              <w:right w:val="single" w:sz="8" w:space="0" w:color="000000"/>
            </w:tcBorders>
            <w:shd w:color="auto" w:fill="FFFFFF" w:themeFill="background1" w:val="clear"/>
            <w:vAlign w:val="bottom"/>
          </w:tcPr>
          <w:p>
            <w:pPr>
              <w:pStyle w:val="Normal"/>
              <w:spacing w:lineRule="auto" w:line="240" w:before="0" w:after="0"/>
              <w:ind w:left="80"/>
              <w:rPr>
                <w:rFonts w:ascii="Times New Roman" w:hAnsi="Times New Roman" w:eastAsia="Arial" w:cs="Times New Roman"/>
                <w:sz w:val="28"/>
                <w:szCs w:val="28"/>
              </w:rPr>
            </w:pPr>
            <w:r>
              <w:rPr>
                <w:rFonts w:eastAsia="Arial" w:cs="Times New Roman" w:ascii="Times New Roman" w:hAnsi="Times New Roman"/>
                <w:sz w:val="28"/>
                <w:szCs w:val="28"/>
              </w:rPr>
              <w:t>Кейс «Космическая станция»</w:t>
            </w:r>
          </w:p>
        </w:tc>
        <w:tc>
          <w:tcPr>
            <w:tcW w:w="1134"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8</w:t>
            </w:r>
          </w:p>
        </w:tc>
        <w:tc>
          <w:tcPr>
            <w:tcW w:w="1134"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1</w:t>
            </w:r>
          </w:p>
        </w:tc>
        <w:tc>
          <w:tcPr>
            <w:tcW w:w="1841"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7</w:t>
            </w:r>
          </w:p>
        </w:tc>
      </w:tr>
      <w:tr>
        <w:trPr>
          <w:trHeight w:val="251" w:hRule="atLeast"/>
        </w:trPr>
        <w:tc>
          <w:tcPr>
            <w:tcW w:w="10" w:type="dxa"/>
            <w:tcBorders/>
          </w:tcPr>
          <w:p>
            <w:pPr>
              <w:pStyle w:val="Normal"/>
              <w:spacing w:lineRule="auto" w:line="240" w:before="0" w:after="0"/>
              <w:rPr>
                <w:rFonts w:ascii="Times New Roman" w:hAnsi="Times New Roman" w:eastAsia="Arial" w:cs="Times New Roman"/>
                <w:sz w:val="28"/>
                <w:szCs w:val="28"/>
              </w:rPr>
            </w:pPr>
            <w:r>
              <w:rPr/>
            </w:r>
          </w:p>
        </w:tc>
        <w:tc>
          <w:tcPr>
            <w:tcW w:w="519" w:type="dxa"/>
            <w:tcBorders>
              <w:top w:val="single" w:sz="4" w:space="0" w:color="000000"/>
              <w:left w:val="single" w:sz="8" w:space="0" w:color="000000"/>
              <w:bottom w:val="single" w:sz="8" w:space="0" w:color="000000"/>
              <w:right w:val="single" w:sz="8" w:space="0" w:color="000000"/>
            </w:tcBorders>
            <w:shd w:color="auto" w:fill="FFFFFF" w:themeFill="background1" w:val="clear"/>
            <w:vAlign w:val="bottom"/>
          </w:tcPr>
          <w:p>
            <w:pPr>
              <w:pStyle w:val="Normal"/>
              <w:spacing w:lineRule="auto" w:line="240" w:before="0" w:after="0"/>
              <w:rPr>
                <w:rFonts w:ascii="Times New Roman" w:hAnsi="Times New Roman" w:eastAsia="Arial" w:cs="Times New Roman"/>
                <w:sz w:val="28"/>
                <w:szCs w:val="28"/>
              </w:rPr>
            </w:pPr>
            <w:r>
              <w:rPr>
                <w:rFonts w:eastAsia="Arial" w:cs="Times New Roman" w:ascii="Times New Roman" w:hAnsi="Times New Roman"/>
                <w:sz w:val="28"/>
                <w:szCs w:val="28"/>
              </w:rPr>
              <w:t>4</w:t>
            </w:r>
          </w:p>
        </w:tc>
        <w:tc>
          <w:tcPr>
            <w:tcW w:w="5850" w:type="dxa"/>
            <w:tcBorders>
              <w:top w:val="single" w:sz="4" w:space="0" w:color="000000"/>
              <w:bottom w:val="single" w:sz="8" w:space="0" w:color="000000"/>
              <w:right w:val="single" w:sz="8" w:space="0" w:color="000000"/>
            </w:tcBorders>
            <w:shd w:color="auto" w:fill="FFFFFF" w:themeFill="background1" w:val="clear"/>
            <w:vAlign w:val="bottom"/>
          </w:tcPr>
          <w:p>
            <w:pPr>
              <w:pStyle w:val="Normal"/>
              <w:spacing w:lineRule="auto" w:line="240" w:before="0" w:after="0"/>
              <w:ind w:left="80"/>
              <w:rPr>
                <w:rFonts w:ascii="Times New Roman" w:hAnsi="Times New Roman" w:eastAsia="Arial" w:cs="Times New Roman"/>
                <w:sz w:val="28"/>
                <w:szCs w:val="28"/>
              </w:rPr>
            </w:pPr>
            <w:r>
              <w:rPr>
                <w:rFonts w:eastAsia="Arial" w:cs="Times New Roman" w:ascii="Times New Roman" w:hAnsi="Times New Roman"/>
                <w:sz w:val="28"/>
                <w:szCs w:val="28"/>
              </w:rPr>
              <w:t>Кейс «Как это устроено?»</w:t>
            </w:r>
          </w:p>
        </w:tc>
        <w:tc>
          <w:tcPr>
            <w:tcW w:w="1134" w:type="dxa"/>
            <w:tcBorders>
              <w:top w:val="single" w:sz="4" w:space="0" w:color="000000"/>
              <w:bottom w:val="single" w:sz="8"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8</w:t>
            </w:r>
          </w:p>
        </w:tc>
        <w:tc>
          <w:tcPr>
            <w:tcW w:w="1134" w:type="dxa"/>
            <w:tcBorders>
              <w:top w:val="single" w:sz="4" w:space="0" w:color="000000"/>
              <w:bottom w:val="single" w:sz="8"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1</w:t>
            </w:r>
          </w:p>
        </w:tc>
        <w:tc>
          <w:tcPr>
            <w:tcW w:w="1841" w:type="dxa"/>
            <w:tcBorders>
              <w:top w:val="single" w:sz="4" w:space="0" w:color="000000"/>
              <w:bottom w:val="single" w:sz="8"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7</w:t>
            </w:r>
          </w:p>
        </w:tc>
      </w:tr>
      <w:tr>
        <w:trPr>
          <w:trHeight w:val="295" w:hRule="atLeast"/>
        </w:trPr>
        <w:tc>
          <w:tcPr>
            <w:tcW w:w="10" w:type="dxa"/>
            <w:tcBorders/>
          </w:tcPr>
          <w:p>
            <w:pPr>
              <w:pStyle w:val="Normal"/>
              <w:spacing w:lineRule="auto" w:line="240" w:before="0" w:after="0"/>
              <w:rPr>
                <w:rFonts w:ascii="Times New Roman" w:hAnsi="Times New Roman" w:eastAsia="Arial" w:cs="Times New Roman"/>
                <w:sz w:val="28"/>
                <w:szCs w:val="28"/>
              </w:rPr>
            </w:pPr>
            <w:r>
              <w:rPr/>
            </w:r>
          </w:p>
        </w:tc>
        <w:tc>
          <w:tcPr>
            <w:tcW w:w="519" w:type="dxa"/>
            <w:tcBorders>
              <w:left w:val="single" w:sz="8" w:space="0" w:color="000000"/>
              <w:bottom w:val="single" w:sz="4" w:space="0" w:color="000000"/>
              <w:right w:val="single" w:sz="8" w:space="0" w:color="000000"/>
            </w:tcBorders>
            <w:shd w:color="auto" w:fill="FFFFFF" w:themeFill="background1" w:val="clear"/>
            <w:vAlign w:val="bottom"/>
          </w:tcPr>
          <w:p>
            <w:pPr>
              <w:pStyle w:val="Normal"/>
              <w:spacing w:lineRule="auto" w:line="240" w:before="0" w:after="0"/>
              <w:rPr>
                <w:rFonts w:ascii="Times New Roman" w:hAnsi="Times New Roman" w:eastAsia="Arial" w:cs="Times New Roman"/>
                <w:sz w:val="28"/>
                <w:szCs w:val="28"/>
              </w:rPr>
            </w:pPr>
            <w:r>
              <w:rPr>
                <w:rFonts w:eastAsia="Arial" w:cs="Times New Roman" w:ascii="Times New Roman" w:hAnsi="Times New Roman"/>
                <w:sz w:val="28"/>
                <w:szCs w:val="28"/>
              </w:rPr>
              <w:t>5</w:t>
            </w:r>
          </w:p>
        </w:tc>
        <w:tc>
          <w:tcPr>
            <w:tcW w:w="5850" w:type="dxa"/>
            <w:tcBorders>
              <w:bottom w:val="single" w:sz="4" w:space="0" w:color="000000"/>
              <w:right w:val="single" w:sz="8" w:space="0" w:color="000000"/>
            </w:tcBorders>
            <w:shd w:color="auto" w:fill="FFFFFF" w:themeFill="background1" w:val="clear"/>
            <w:vAlign w:val="bottom"/>
          </w:tcPr>
          <w:p>
            <w:pPr>
              <w:pStyle w:val="Normal"/>
              <w:spacing w:lineRule="auto" w:line="240" w:before="0" w:after="0"/>
              <w:ind w:left="80"/>
              <w:rPr>
                <w:rFonts w:ascii="Times New Roman" w:hAnsi="Times New Roman" w:eastAsia="Arial" w:cs="Times New Roman"/>
                <w:sz w:val="28"/>
                <w:szCs w:val="28"/>
              </w:rPr>
            </w:pPr>
            <w:r>
              <w:rPr>
                <w:rFonts w:eastAsia="Arial" w:cs="Times New Roman" w:ascii="Times New Roman" w:hAnsi="Times New Roman"/>
                <w:sz w:val="28"/>
                <w:szCs w:val="28"/>
              </w:rPr>
              <w:t>Кейс «Механическое устройство»</w:t>
            </w:r>
          </w:p>
        </w:tc>
        <w:tc>
          <w:tcPr>
            <w:tcW w:w="1134"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8</w:t>
            </w:r>
          </w:p>
        </w:tc>
        <w:tc>
          <w:tcPr>
            <w:tcW w:w="1134"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1</w:t>
            </w:r>
          </w:p>
        </w:tc>
        <w:tc>
          <w:tcPr>
            <w:tcW w:w="1841"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7</w:t>
            </w:r>
          </w:p>
        </w:tc>
      </w:tr>
      <w:tr>
        <w:trPr>
          <w:trHeight w:val="396" w:hRule="atLeast"/>
        </w:trPr>
        <w:tc>
          <w:tcPr>
            <w:tcW w:w="10" w:type="dxa"/>
            <w:tcBorders/>
          </w:tcPr>
          <w:p>
            <w:pPr>
              <w:pStyle w:val="Normal"/>
              <w:spacing w:lineRule="auto" w:line="240" w:before="0" w:after="0"/>
              <w:rPr>
                <w:rFonts w:ascii="Times New Roman" w:hAnsi="Times New Roman" w:eastAsia="Arial" w:cs="Times New Roman"/>
                <w:sz w:val="28"/>
                <w:szCs w:val="28"/>
              </w:rPr>
            </w:pPr>
            <w:r>
              <w:rPr/>
            </w:r>
          </w:p>
        </w:tc>
        <w:tc>
          <w:tcPr>
            <w:tcW w:w="519" w:type="dxa"/>
            <w:tcBorders>
              <w:left w:val="single" w:sz="8" w:space="0" w:color="000000"/>
              <w:bottom w:val="single" w:sz="4" w:space="0" w:color="000000"/>
              <w:right w:val="single" w:sz="8" w:space="0" w:color="000000"/>
            </w:tcBorders>
            <w:shd w:color="auto" w:fill="FFFFFF" w:themeFill="background1" w:val="clear"/>
            <w:vAlign w:val="bottom"/>
          </w:tcPr>
          <w:p>
            <w:pPr>
              <w:pStyle w:val="Normal"/>
              <w:spacing w:lineRule="auto" w:line="240" w:before="0" w:after="0"/>
              <w:rPr>
                <w:rFonts w:ascii="Times New Roman" w:hAnsi="Times New Roman" w:eastAsia="Arial" w:cs="Times New Roman"/>
                <w:sz w:val="28"/>
                <w:szCs w:val="28"/>
              </w:rPr>
            </w:pPr>
            <w:r>
              <w:rPr>
                <w:rFonts w:eastAsia="Arial" w:cs="Times New Roman" w:ascii="Times New Roman" w:hAnsi="Times New Roman"/>
                <w:sz w:val="28"/>
                <w:szCs w:val="28"/>
              </w:rPr>
              <w:t>6</w:t>
            </w:r>
          </w:p>
        </w:tc>
        <w:tc>
          <w:tcPr>
            <w:tcW w:w="5850" w:type="dxa"/>
            <w:tcBorders>
              <w:bottom w:val="single" w:sz="4" w:space="0" w:color="000000"/>
              <w:right w:val="single" w:sz="8" w:space="0" w:color="000000"/>
            </w:tcBorders>
            <w:shd w:color="auto" w:fill="FFFFFF" w:themeFill="background1" w:val="clear"/>
            <w:vAlign w:val="bottom"/>
          </w:tcPr>
          <w:p>
            <w:pPr>
              <w:pStyle w:val="Normal"/>
              <w:spacing w:lineRule="auto" w:line="240" w:before="0" w:after="0"/>
              <w:ind w:left="80"/>
              <w:jc w:val="both"/>
              <w:rPr>
                <w:rFonts w:ascii="Times New Roman" w:hAnsi="Times New Roman" w:eastAsia="Arial" w:cs="Times New Roman"/>
                <w:sz w:val="28"/>
                <w:szCs w:val="28"/>
              </w:rPr>
            </w:pPr>
            <w:r>
              <w:rPr>
                <w:rFonts w:eastAsia="Arial" w:cs="Times New Roman" w:ascii="Times New Roman" w:hAnsi="Times New Roman"/>
                <w:sz w:val="28"/>
                <w:szCs w:val="28"/>
              </w:rPr>
              <w:t>Проектируем идеальное VR-устройство</w:t>
            </w:r>
          </w:p>
        </w:tc>
        <w:tc>
          <w:tcPr>
            <w:tcW w:w="1134"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8</w:t>
            </w:r>
          </w:p>
        </w:tc>
        <w:tc>
          <w:tcPr>
            <w:tcW w:w="1134"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1</w:t>
            </w:r>
          </w:p>
        </w:tc>
        <w:tc>
          <w:tcPr>
            <w:tcW w:w="1841" w:type="dxa"/>
            <w:tcBorders>
              <w:bottom w:val="single" w:sz="4"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eastAsia="Arial" w:cs="Times New Roman"/>
                <w:sz w:val="28"/>
                <w:szCs w:val="28"/>
              </w:rPr>
            </w:pPr>
            <w:r>
              <w:rPr>
                <w:rFonts w:eastAsia="Arial" w:cs="Times New Roman" w:ascii="Times New Roman" w:hAnsi="Times New Roman"/>
                <w:sz w:val="28"/>
                <w:szCs w:val="28"/>
              </w:rPr>
              <w:t>7</w:t>
            </w:r>
          </w:p>
        </w:tc>
      </w:tr>
      <w:tr>
        <w:trPr>
          <w:trHeight w:val="279" w:hRule="atLeast"/>
        </w:trPr>
        <w:tc>
          <w:tcPr>
            <w:tcW w:w="6379" w:type="dxa"/>
            <w:gridSpan w:val="3"/>
            <w:tcBorders>
              <w:left w:val="single" w:sz="8" w:space="0" w:color="000000"/>
              <w:bottom w:val="single" w:sz="8" w:space="0" w:color="000000"/>
              <w:right w:val="single" w:sz="8" w:space="0" w:color="000000"/>
            </w:tcBorders>
            <w:shd w:color="auto" w:fill="FFFFFF" w:themeFill="background1" w:val="clear"/>
            <w:vAlign w:val="bottom"/>
          </w:tcPr>
          <w:p>
            <w:pPr>
              <w:pStyle w:val="Normal"/>
              <w:spacing w:lineRule="auto" w:line="240" w:before="0" w:after="0"/>
              <w:ind w:left="80"/>
              <w:rPr>
                <w:rFonts w:ascii="Times New Roman" w:hAnsi="Times New Roman" w:cs="Times New Roman"/>
                <w:sz w:val="28"/>
                <w:szCs w:val="28"/>
              </w:rPr>
            </w:pPr>
            <w:r>
              <w:rPr>
                <w:rFonts w:eastAsia="Arial" w:cs="Times New Roman" w:ascii="Times New Roman" w:hAnsi="Times New Roman"/>
                <w:b/>
                <w:bCs/>
                <w:sz w:val="28"/>
                <w:szCs w:val="28"/>
              </w:rPr>
              <w:t>Всего часов:</w:t>
            </w:r>
          </w:p>
        </w:tc>
        <w:tc>
          <w:tcPr>
            <w:tcW w:w="1134" w:type="dxa"/>
            <w:tcBorders>
              <w:top w:val="single" w:sz="4" w:space="0" w:color="000000"/>
              <w:bottom w:val="single" w:sz="8" w:space="0" w:color="000000"/>
              <w:right w:val="single" w:sz="8" w:space="0" w:color="000000"/>
            </w:tcBorders>
            <w:shd w:color="auto" w:fill="FFFFFF" w:themeFill="background1" w:val="clear"/>
            <w:vAlign w:val="center"/>
          </w:tcPr>
          <w:p>
            <w:pPr>
              <w:pStyle w:val="Normal"/>
              <w:spacing w:lineRule="auto" w:line="240" w:before="0" w:after="0"/>
              <w:ind w:left="60"/>
              <w:jc w:val="center"/>
              <w:rPr>
                <w:rFonts w:ascii="Times New Roman" w:hAnsi="Times New Roman" w:cs="Times New Roman"/>
                <w:sz w:val="28"/>
                <w:szCs w:val="28"/>
              </w:rPr>
            </w:pPr>
            <w:r>
              <w:rPr>
                <w:rFonts w:eastAsia="Arial" w:cs="Times New Roman" w:ascii="Times New Roman" w:hAnsi="Times New Roman"/>
                <w:b/>
                <w:bCs/>
                <w:sz w:val="28"/>
                <w:szCs w:val="28"/>
              </w:rPr>
              <w:t>48</w:t>
            </w:r>
          </w:p>
        </w:tc>
        <w:tc>
          <w:tcPr>
            <w:tcW w:w="1134" w:type="dxa"/>
            <w:tcBorders>
              <w:top w:val="single" w:sz="4" w:space="0" w:color="000000"/>
              <w:bottom w:val="single" w:sz="8"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w:t>
            </w:r>
          </w:p>
        </w:tc>
        <w:tc>
          <w:tcPr>
            <w:tcW w:w="1841" w:type="dxa"/>
            <w:tcBorders>
              <w:top w:val="single" w:sz="4" w:space="0" w:color="000000"/>
              <w:bottom w:val="single" w:sz="8" w:space="0" w:color="000000"/>
              <w:right w:val="single" w:sz="8" w:space="0" w:color="000000"/>
            </w:tcBorders>
            <w:shd w:color="auto" w:fill="FFFFFF" w:themeFill="background1" w:val="clear"/>
            <w:vAlign w:val="cente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w:t>
            </w:r>
          </w:p>
        </w:tc>
      </w:tr>
    </w:tbl>
    <w:p>
      <w:pPr>
        <w:pStyle w:val="Normal"/>
        <w:spacing w:lineRule="auto" w:line="240" w:before="0" w:after="0"/>
        <w:ind w:right="10"/>
        <w:jc w:val="center"/>
        <w:rPr>
          <w:rFonts w:ascii="Times New Roman" w:hAnsi="Times New Roman" w:cs="Times New Roman"/>
          <w:sz w:val="28"/>
          <w:szCs w:val="28"/>
        </w:rPr>
      </w:pPr>
      <w:r>
        <w:rPr>
          <w:rFonts w:eastAsia="Arial" w:cs="Times New Roman" w:ascii="Times New Roman" w:hAnsi="Times New Roman"/>
          <w:b/>
          <w:bCs/>
          <w:sz w:val="28"/>
          <w:szCs w:val="28"/>
        </w:rPr>
        <w:t>Кейс 1. «Объект из будущего»</w:t>
      </w:r>
    </w:p>
    <w:p>
      <w:pPr>
        <w:pStyle w:val="Normal"/>
        <w:spacing w:lineRule="auto" w:line="240" w:before="0" w:after="0"/>
        <w:ind w:left="10" w:right="20"/>
        <w:jc w:val="both"/>
        <w:rPr>
          <w:rFonts w:ascii="Times New Roman" w:hAnsi="Times New Roman" w:cs="Times New Roman"/>
          <w:sz w:val="28"/>
          <w:szCs w:val="28"/>
        </w:rPr>
      </w:pPr>
      <w:r>
        <w:rPr>
          <w:rFonts w:eastAsia="Arial" w:cs="Times New Roman" w:ascii="Times New Roman" w:hAnsi="Times New Roman"/>
          <w:sz w:val="28"/>
          <w:szCs w:val="28"/>
        </w:rPr>
        <w:t>Знакомство с методикой генерирования идей с помощью карты ассоциаций. Применение методики на практике. Генерирование оригинальной идеи проекта.</w:t>
      </w:r>
    </w:p>
    <w:p>
      <w:pPr>
        <w:pStyle w:val="Normal"/>
        <w:numPr>
          <w:ilvl w:val="0"/>
          <w:numId w:val="7"/>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Формирование команд. Построение карты ассоциаций на основе социального и технологического прогнозов будущего. Формирование идей на базе многоуровневых ассоциаций. Проверка идей с помощью сценариев развития и «линз» (экономической, технологической, социально-политической и экологической). Презентация идеи продукта группой.</w:t>
      </w:r>
    </w:p>
    <w:p>
      <w:pPr>
        <w:pStyle w:val="Normal"/>
        <w:numPr>
          <w:ilvl w:val="0"/>
          <w:numId w:val="7"/>
        </w:numPr>
        <w:tabs>
          <w:tab w:val="clear" w:pos="708"/>
          <w:tab w:val="left" w:pos="330" w:leader="none"/>
        </w:tabs>
        <w:spacing w:lineRule="auto" w:line="240" w:before="0" w:after="0"/>
        <w:ind w:hanging="330" w:left="330"/>
        <w:jc w:val="both"/>
        <w:rPr>
          <w:rFonts w:ascii="Times New Roman" w:hAnsi="Times New Roman" w:eastAsia="Arial" w:cs="Times New Roman"/>
          <w:sz w:val="28"/>
          <w:szCs w:val="28"/>
        </w:rPr>
      </w:pPr>
      <w:r>
        <w:rPr>
          <w:rFonts w:eastAsia="Arial" w:cs="Times New Roman" w:ascii="Times New Roman" w:hAnsi="Times New Roman"/>
          <w:sz w:val="28"/>
          <w:szCs w:val="28"/>
        </w:rPr>
        <w:t>Изучение основ скетчинга: инструментарий, постановка руки, понятие перспективы, построение простых геометрических тел. Фиксация идеи проекта в технике скетчинга. Презентация идеи продукта группой.</w:t>
      </w:r>
    </w:p>
    <w:p>
      <w:pPr>
        <w:pStyle w:val="Normal"/>
        <w:numPr>
          <w:ilvl w:val="0"/>
          <w:numId w:val="7"/>
        </w:numPr>
        <w:tabs>
          <w:tab w:val="clear" w:pos="708"/>
          <w:tab w:val="left" w:pos="330" w:leader="none"/>
        </w:tabs>
        <w:spacing w:lineRule="auto" w:line="240" w:before="0" w:after="0"/>
        <w:ind w:hanging="330" w:left="330"/>
        <w:jc w:val="both"/>
        <w:rPr>
          <w:rFonts w:ascii="Times New Roman" w:hAnsi="Times New Roman" w:eastAsia="Arial" w:cs="Times New Roman"/>
          <w:sz w:val="28"/>
          <w:szCs w:val="28"/>
        </w:rPr>
      </w:pPr>
      <w:r>
        <w:rPr>
          <w:rFonts w:eastAsia="Arial" w:cs="Times New Roman" w:ascii="Times New Roman" w:hAnsi="Times New Roman"/>
          <w:sz w:val="28"/>
          <w:szCs w:val="28"/>
        </w:rPr>
        <w:t>Создание макета из бумаги, картона и ненужных предметов. Упаковка объекта, имитация готового к продаже товара. Презентация проектов по группам.</w:t>
      </w:r>
    </w:p>
    <w:p>
      <w:pPr>
        <w:pStyle w:val="Normal"/>
        <w:numPr>
          <w:ilvl w:val="0"/>
          <w:numId w:val="7"/>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Изучение основ скетчинга: понятие света и тени; техника передачи объёма. Создание подробного эскиза проектной разработки в технике скетчинга.</w:t>
      </w:r>
    </w:p>
    <w:p>
      <w:pPr>
        <w:pStyle w:val="Normal"/>
        <w:spacing w:lineRule="auto" w:line="240" w:before="0" w:after="0"/>
        <w:ind w:left="10" w:right="20"/>
        <w:jc w:val="both"/>
        <w:rPr>
          <w:rFonts w:ascii="Times New Roman" w:hAnsi="Times New Roman" w:cs="Times New Roman"/>
          <w:sz w:val="28"/>
          <w:szCs w:val="28"/>
        </w:rPr>
      </w:pPr>
      <w:r>
        <w:rPr>
          <w:rFonts w:eastAsia="Arial" w:cs="Times New Roman" w:ascii="Times New Roman" w:hAnsi="Times New Roman"/>
          <w:sz w:val="28"/>
          <w:szCs w:val="28"/>
        </w:rPr>
        <w:t>Примечание: при наличии оборудования можно изучать технику маркерного или цифрового скетча.</w:t>
      </w:r>
    </w:p>
    <w:p>
      <w:pPr>
        <w:pStyle w:val="Normal"/>
        <w:spacing w:lineRule="auto" w:line="240" w:before="0" w:after="0"/>
        <w:ind w:right="10"/>
        <w:jc w:val="center"/>
        <w:rPr>
          <w:rFonts w:ascii="Times New Roman" w:hAnsi="Times New Roman" w:cs="Times New Roman"/>
          <w:sz w:val="28"/>
          <w:szCs w:val="28"/>
        </w:rPr>
      </w:pPr>
      <w:r>
        <w:rPr>
          <w:rFonts w:eastAsia="Arial" w:cs="Times New Roman" w:ascii="Times New Roman" w:hAnsi="Times New Roman"/>
          <w:b/>
          <w:bCs/>
          <w:sz w:val="28"/>
          <w:szCs w:val="28"/>
        </w:rPr>
        <w:t>Кейс 2. «Пенал»</w:t>
      </w:r>
    </w:p>
    <w:p>
      <w:pPr>
        <w:pStyle w:val="Normal"/>
        <w:spacing w:lineRule="auto" w:line="240" w:before="0" w:after="0"/>
        <w:ind w:left="10" w:right="20"/>
        <w:jc w:val="both"/>
        <w:rPr>
          <w:rFonts w:ascii="Times New Roman" w:hAnsi="Times New Roman" w:cs="Times New Roman"/>
          <w:sz w:val="28"/>
          <w:szCs w:val="28"/>
        </w:rPr>
      </w:pPr>
      <w:r>
        <w:rPr>
          <w:rFonts w:eastAsia="Arial" w:cs="Times New Roman" w:ascii="Times New Roman" w:hAnsi="Times New Roman"/>
          <w:sz w:val="28"/>
          <w:szCs w:val="28"/>
        </w:rPr>
        <w:t>Понятие функционального назначения промышленных изделий. Связь функции и формы в промышленном дизайне. Анализ формообразования (на примере школьного пенала). Развитие критического мышления, выявление неудобств в пользовании промышленными изделиями. Генерирование идей по улучшению промышленного изделия. Изучение основ макетирования из бумаги и картона. Представление идеи проекта в эскизах и макетах.</w:t>
      </w:r>
    </w:p>
    <w:p>
      <w:pPr>
        <w:pStyle w:val="Normal"/>
        <w:numPr>
          <w:ilvl w:val="0"/>
          <w:numId w:val="8"/>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Формирование команд. Анализ формообразования промышленного изделия на примере школьного пенала. Сравнение разных типов пеналов (для сравнения используются пеналы обучающихся), выявление связи функции и формы.</w:t>
      </w:r>
    </w:p>
    <w:p>
      <w:pPr>
        <w:pStyle w:val="Normal"/>
        <w:numPr>
          <w:ilvl w:val="0"/>
          <w:numId w:val="8"/>
        </w:numPr>
        <w:tabs>
          <w:tab w:val="clear" w:pos="708"/>
          <w:tab w:val="left" w:pos="330" w:leader="none"/>
        </w:tabs>
        <w:spacing w:lineRule="auto" w:line="240" w:before="0" w:after="0"/>
        <w:ind w:hanging="330" w:left="330" w:right="20"/>
        <w:rPr>
          <w:rFonts w:ascii="Times New Roman" w:hAnsi="Times New Roman" w:eastAsia="Arial" w:cs="Times New Roman"/>
          <w:sz w:val="28"/>
          <w:szCs w:val="28"/>
        </w:rPr>
      </w:pPr>
      <w:r>
        <w:rPr>
          <w:rFonts w:eastAsia="Arial" w:cs="Times New Roman" w:ascii="Times New Roman" w:hAnsi="Times New Roman"/>
          <w:sz w:val="28"/>
          <w:szCs w:val="28"/>
        </w:rPr>
        <w:t>Выполнение натурных зарисовок пенала в технике скетчинга.</w:t>
      </w:r>
    </w:p>
    <w:p>
      <w:pPr>
        <w:pStyle w:val="Normal"/>
        <w:numPr>
          <w:ilvl w:val="0"/>
          <w:numId w:val="8"/>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Выявление неудобств в пользовании пеналом. Генерирование идей по улучшению объекта. Фиксация идей в эскизах и плоских макетах.</w:t>
      </w:r>
    </w:p>
    <w:p>
      <w:pPr>
        <w:pStyle w:val="Normal"/>
        <w:numPr>
          <w:ilvl w:val="0"/>
          <w:numId w:val="8"/>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Создание действующего прототипа пенала из бумаги и картона, имеющего принципиальные отличия от существующего аналога.</w:t>
      </w:r>
    </w:p>
    <w:p>
      <w:pPr>
        <w:pStyle w:val="Normal"/>
        <w:numPr>
          <w:ilvl w:val="0"/>
          <w:numId w:val="8"/>
        </w:numPr>
        <w:tabs>
          <w:tab w:val="clear" w:pos="708"/>
          <w:tab w:val="left" w:pos="330" w:leader="none"/>
        </w:tabs>
        <w:spacing w:lineRule="auto" w:line="240" w:before="0" w:after="0"/>
        <w:ind w:hanging="330" w:left="330" w:right="20"/>
        <w:rPr>
          <w:rFonts w:ascii="Times New Roman" w:hAnsi="Times New Roman" w:eastAsia="Arial" w:cs="Times New Roman"/>
          <w:sz w:val="28"/>
          <w:szCs w:val="28"/>
        </w:rPr>
      </w:pPr>
      <w:r>
        <w:rPr>
          <w:rFonts w:eastAsia="Arial" w:cs="Times New Roman" w:ascii="Times New Roman" w:hAnsi="Times New Roman"/>
          <w:sz w:val="28"/>
          <w:szCs w:val="28"/>
        </w:rPr>
        <w:t>Испытание прототипа. Внесение изменений в макет. Презентация проекта перед аудиторией.</w:t>
      </w:r>
    </w:p>
    <w:p>
      <w:pPr>
        <w:pStyle w:val="Normal"/>
        <w:spacing w:lineRule="auto" w:line="240" w:before="0" w:after="0"/>
        <w:ind w:right="10"/>
        <w:jc w:val="center"/>
        <w:rPr>
          <w:rFonts w:ascii="Times New Roman" w:hAnsi="Times New Roman" w:cs="Times New Roman"/>
          <w:sz w:val="28"/>
          <w:szCs w:val="28"/>
        </w:rPr>
      </w:pPr>
      <w:r>
        <w:rPr>
          <w:rFonts w:eastAsia="Arial" w:cs="Times New Roman" w:ascii="Times New Roman" w:hAnsi="Times New Roman"/>
          <w:b/>
          <w:bCs/>
          <w:sz w:val="28"/>
          <w:szCs w:val="28"/>
        </w:rPr>
        <w:t>Кейс 3. «Космическая станция»</w:t>
      </w:r>
    </w:p>
    <w:p>
      <w:pPr>
        <w:pStyle w:val="Normal"/>
        <w:spacing w:lineRule="auto" w:line="240" w:before="0" w:after="0"/>
        <w:ind w:left="10" w:right="20"/>
        <w:rPr>
          <w:rFonts w:ascii="Times New Roman" w:hAnsi="Times New Roman" w:cs="Times New Roman"/>
          <w:sz w:val="28"/>
          <w:szCs w:val="28"/>
        </w:rPr>
      </w:pPr>
      <w:r>
        <w:rPr>
          <w:rFonts w:eastAsia="Arial" w:cs="Times New Roman" w:ascii="Times New Roman" w:hAnsi="Times New Roman"/>
          <w:sz w:val="28"/>
          <w:szCs w:val="28"/>
        </w:rPr>
        <w:t>Знакомство с объёмно-пространственной композицией на примере создания трёхмерной модели космической станции.</w:t>
      </w:r>
    </w:p>
    <w:p>
      <w:pPr>
        <w:pStyle w:val="Normal"/>
        <w:numPr>
          <w:ilvl w:val="0"/>
          <w:numId w:val="9"/>
        </w:numPr>
        <w:tabs>
          <w:tab w:val="clear" w:pos="708"/>
          <w:tab w:val="left" w:pos="330" w:leader="none"/>
        </w:tabs>
        <w:spacing w:lineRule="auto" w:line="240" w:before="0" w:after="0"/>
        <w:ind w:hanging="330" w:left="330"/>
        <w:jc w:val="both"/>
        <w:rPr>
          <w:rFonts w:ascii="Times New Roman" w:hAnsi="Times New Roman" w:eastAsia="Arial" w:cs="Times New Roman"/>
          <w:sz w:val="28"/>
          <w:szCs w:val="28"/>
        </w:rPr>
      </w:pPr>
      <w:r>
        <w:rPr>
          <w:rFonts w:eastAsia="Arial" w:cs="Times New Roman" w:ascii="Times New Roman" w:hAnsi="Times New Roman"/>
          <w:sz w:val="28"/>
          <w:szCs w:val="28"/>
        </w:rPr>
        <w:t>Понятие объёмно-пространственной композиции в промышленном дизайне на примере космической станции. Изучение модульного устройства космической станции, функционального назначения модулей.</w:t>
      </w:r>
    </w:p>
    <w:p>
      <w:pPr>
        <w:pStyle w:val="Normal"/>
        <w:numPr>
          <w:ilvl w:val="0"/>
          <w:numId w:val="9"/>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Основы 3D-моделирования: знакомство с интерфейсом программы Fusion 360, освоение проекций и видов, изучение набора команд и инструментов.</w:t>
      </w:r>
    </w:p>
    <w:p>
      <w:pPr>
        <w:pStyle w:val="Normal"/>
        <w:numPr>
          <w:ilvl w:val="0"/>
          <w:numId w:val="9"/>
        </w:numPr>
        <w:tabs>
          <w:tab w:val="clear" w:pos="708"/>
          <w:tab w:val="left" w:pos="330" w:leader="none"/>
        </w:tabs>
        <w:spacing w:lineRule="auto" w:line="240" w:before="0" w:after="0"/>
        <w:ind w:hanging="330" w:left="330" w:right="20"/>
        <w:rPr>
          <w:rFonts w:ascii="Times New Roman" w:hAnsi="Times New Roman" w:eastAsia="Arial" w:cs="Times New Roman"/>
          <w:sz w:val="28"/>
          <w:szCs w:val="28"/>
        </w:rPr>
      </w:pPr>
      <w:r>
        <w:rPr>
          <w:rFonts w:eastAsia="Arial" w:cs="Times New Roman" w:ascii="Times New Roman" w:hAnsi="Times New Roman"/>
          <w:sz w:val="28"/>
          <w:szCs w:val="28"/>
        </w:rPr>
        <w:t>Создание трёхмерной модели космической станции в программе Fusion 360.</w:t>
      </w:r>
    </w:p>
    <w:p>
      <w:pPr>
        <w:pStyle w:val="Normal"/>
        <w:numPr>
          <w:ilvl w:val="0"/>
          <w:numId w:val="9"/>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Изучение основ визуализации в программе Fusion 360, настройки параметров сцены. Визуализация трёхмерной модели космической станции.</w:t>
      </w:r>
    </w:p>
    <w:p>
      <w:pPr>
        <w:pStyle w:val="Normal"/>
        <w:spacing w:lineRule="auto" w:line="240" w:before="0" w:after="0"/>
        <w:ind w:right="10"/>
        <w:jc w:val="center"/>
        <w:rPr>
          <w:rFonts w:ascii="Times New Roman" w:hAnsi="Times New Roman" w:eastAsia="Arial" w:cs="Times New Roman"/>
          <w:b/>
          <w:bCs/>
          <w:sz w:val="28"/>
          <w:szCs w:val="28"/>
        </w:rPr>
      </w:pPr>
      <w:r>
        <w:rPr>
          <w:rFonts w:eastAsia="Arial" w:cs="Times New Roman" w:ascii="Times New Roman" w:hAnsi="Times New Roman"/>
          <w:b/>
          <w:bCs/>
          <w:sz w:val="28"/>
          <w:szCs w:val="28"/>
        </w:rPr>
      </w:r>
    </w:p>
    <w:p>
      <w:pPr>
        <w:pStyle w:val="Normal"/>
        <w:spacing w:lineRule="auto" w:line="240" w:before="0" w:after="0"/>
        <w:ind w:right="10"/>
        <w:jc w:val="center"/>
        <w:rPr>
          <w:rFonts w:ascii="Times New Roman" w:hAnsi="Times New Roman" w:cs="Times New Roman"/>
          <w:sz w:val="28"/>
          <w:szCs w:val="28"/>
        </w:rPr>
      </w:pPr>
      <w:r>
        <w:rPr>
          <w:rFonts w:eastAsia="Arial" w:cs="Times New Roman" w:ascii="Times New Roman" w:hAnsi="Times New Roman"/>
          <w:b/>
          <w:bCs/>
          <w:sz w:val="28"/>
          <w:szCs w:val="28"/>
        </w:rPr>
        <w:t>Кейс 4. «Как это устроено?»</w:t>
      </w:r>
    </w:p>
    <w:p>
      <w:pPr>
        <w:pStyle w:val="Normal"/>
        <w:spacing w:lineRule="auto" w:line="240" w:before="0" w:after="0"/>
        <w:ind w:left="10" w:right="20"/>
        <w:jc w:val="both"/>
        <w:rPr>
          <w:rFonts w:ascii="Times New Roman" w:hAnsi="Times New Roman" w:cs="Times New Roman"/>
          <w:sz w:val="28"/>
          <w:szCs w:val="28"/>
        </w:rPr>
      </w:pPr>
      <w:r>
        <w:rPr>
          <w:rFonts w:eastAsia="Arial" w:cs="Times New Roman" w:ascii="Times New Roman" w:hAnsi="Times New Roman"/>
          <w:sz w:val="28"/>
          <w:szCs w:val="28"/>
        </w:rPr>
        <w:t>Изучение функции, формы, эргономики, материала, технологии изготовления, принципа функционирования промышленного изделия.</w:t>
      </w:r>
    </w:p>
    <w:p>
      <w:pPr>
        <w:pStyle w:val="Normal"/>
        <w:spacing w:lineRule="auto" w:line="240" w:before="0" w:after="0"/>
        <w:ind w:left="10" w:right="20"/>
        <w:jc w:val="both"/>
        <w:rPr>
          <w:rFonts w:ascii="Times New Roman" w:hAnsi="Times New Roman" w:cs="Times New Roman"/>
          <w:sz w:val="28"/>
          <w:szCs w:val="28"/>
        </w:rPr>
      </w:pPr>
      <w:r>
        <w:rPr>
          <w:rFonts w:eastAsia="Arial" w:cs="Times New Roman" w:ascii="Times New Roman" w:hAnsi="Times New Roman"/>
          <w:sz w:val="28"/>
          <w:szCs w:val="28"/>
        </w:rPr>
        <w:t>1.  Формирование команд. Выбор промышленного изделия для дальнейшего изучения. Анализ формообразования и эргономики промышленного изделия.</w:t>
      </w:r>
    </w:p>
    <w:p>
      <w:pPr>
        <w:pStyle w:val="Normal"/>
        <w:numPr>
          <w:ilvl w:val="0"/>
          <w:numId w:val="10"/>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Изучение принципа функционирования промышленного изделия. Разбор промышленного изделия на отдельные детали и составные элементы. Изучение внутреннего устройства.</w:t>
      </w:r>
    </w:p>
    <w:p>
      <w:pPr>
        <w:pStyle w:val="Normal"/>
        <w:numPr>
          <w:ilvl w:val="0"/>
          <w:numId w:val="10"/>
        </w:numPr>
        <w:tabs>
          <w:tab w:val="clear" w:pos="708"/>
          <w:tab w:val="left" w:pos="330" w:leader="none"/>
        </w:tabs>
        <w:spacing w:lineRule="auto" w:line="240" w:before="0" w:after="0"/>
        <w:ind w:hanging="330" w:left="330" w:right="20"/>
        <w:rPr>
          <w:rFonts w:ascii="Times New Roman" w:hAnsi="Times New Roman" w:eastAsia="Arial" w:cs="Times New Roman"/>
          <w:sz w:val="28"/>
          <w:szCs w:val="28"/>
        </w:rPr>
      </w:pPr>
      <w:r>
        <w:rPr>
          <w:rFonts w:eastAsia="Arial" w:cs="Times New Roman" w:ascii="Times New Roman" w:hAnsi="Times New Roman"/>
          <w:sz w:val="28"/>
          <w:szCs w:val="28"/>
        </w:rPr>
        <w:t>Подробная фотофиксация деталей и элементов промышленного изделия.</w:t>
      </w:r>
    </w:p>
    <w:p>
      <w:pPr>
        <w:pStyle w:val="Normal"/>
        <w:numPr>
          <w:ilvl w:val="0"/>
          <w:numId w:val="10"/>
        </w:numPr>
        <w:tabs>
          <w:tab w:val="clear" w:pos="708"/>
          <w:tab w:val="left" w:pos="330" w:leader="none"/>
        </w:tabs>
        <w:spacing w:lineRule="auto" w:line="240" w:before="0" w:after="0"/>
        <w:ind w:hanging="330" w:left="330" w:right="20"/>
        <w:rPr>
          <w:rFonts w:ascii="Times New Roman" w:hAnsi="Times New Roman" w:eastAsia="Arial" w:cs="Times New Roman"/>
          <w:sz w:val="28"/>
          <w:szCs w:val="28"/>
        </w:rPr>
      </w:pPr>
      <w:r>
        <w:rPr>
          <w:rFonts w:eastAsia="Arial" w:cs="Times New Roman" w:ascii="Times New Roman" w:hAnsi="Times New Roman"/>
          <w:sz w:val="28"/>
          <w:szCs w:val="28"/>
        </w:rPr>
        <w:t>Подготовка материалов для презентации проекта (фото- и видеоматериалы).</w:t>
      </w:r>
    </w:p>
    <w:p>
      <w:pPr>
        <w:pStyle w:val="Normal"/>
        <w:numPr>
          <w:ilvl w:val="0"/>
          <w:numId w:val="10"/>
        </w:numPr>
        <w:tabs>
          <w:tab w:val="clear" w:pos="708"/>
          <w:tab w:val="left" w:pos="330" w:leader="none"/>
        </w:tabs>
        <w:spacing w:lineRule="auto" w:line="240" w:before="0" w:after="0"/>
        <w:ind w:hanging="330" w:left="330" w:right="20"/>
        <w:rPr>
          <w:rFonts w:ascii="Times New Roman" w:hAnsi="Times New Roman" w:eastAsia="Arial" w:cs="Times New Roman"/>
          <w:sz w:val="28"/>
          <w:szCs w:val="28"/>
        </w:rPr>
      </w:pPr>
      <w:r>
        <w:rPr>
          <w:rFonts w:eastAsia="Arial" w:cs="Times New Roman" w:ascii="Times New Roman" w:hAnsi="Times New Roman"/>
          <w:sz w:val="28"/>
          <w:szCs w:val="28"/>
        </w:rPr>
        <w:t>Создание презентации. Презентация результатов исследования перед аудиторией.</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right="10"/>
        <w:jc w:val="center"/>
        <w:rPr>
          <w:rFonts w:ascii="Times New Roman" w:hAnsi="Times New Roman" w:cs="Times New Roman"/>
          <w:sz w:val="28"/>
          <w:szCs w:val="28"/>
        </w:rPr>
      </w:pPr>
      <w:r>
        <w:rPr>
          <w:rFonts w:eastAsia="Arial" w:cs="Times New Roman" w:ascii="Times New Roman" w:hAnsi="Times New Roman"/>
          <w:b/>
          <w:bCs/>
          <w:sz w:val="28"/>
          <w:szCs w:val="28"/>
        </w:rPr>
        <w:t>Кейс 5. «Механическое устройство»</w:t>
      </w:r>
    </w:p>
    <w:p>
      <w:pPr>
        <w:pStyle w:val="Normal"/>
        <w:spacing w:lineRule="auto" w:line="240" w:before="0" w:after="0"/>
        <w:ind w:left="10" w:right="20"/>
        <w:jc w:val="both"/>
        <w:rPr>
          <w:rFonts w:ascii="Times New Roman" w:hAnsi="Times New Roman" w:cs="Times New Roman"/>
          <w:sz w:val="28"/>
          <w:szCs w:val="28"/>
        </w:rPr>
      </w:pPr>
      <w:r>
        <w:rPr>
          <w:rFonts w:eastAsia="Arial" w:cs="Times New Roman" w:ascii="Times New Roman" w:hAnsi="Times New Roman"/>
          <w:sz w:val="28"/>
          <w:szCs w:val="28"/>
        </w:rPr>
        <w:t>Изучение на практике и сравнительная аналитика механизмов набора LEGO Education «Технология и физика». Проектирование объекта, решающего насущную проблему, на основе одного или нескольких изученных механизмов.</w:t>
      </w:r>
    </w:p>
    <w:p>
      <w:pPr>
        <w:pStyle w:val="Normal"/>
        <w:numPr>
          <w:ilvl w:val="0"/>
          <w:numId w:val="11"/>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Введение: демонстрация и диалог на тему устройства различных механизмов и их применения в жизнедеятельности человека.</w:t>
      </w:r>
    </w:p>
    <w:p>
      <w:pPr>
        <w:pStyle w:val="Normal"/>
        <w:numPr>
          <w:ilvl w:val="0"/>
          <w:numId w:val="11"/>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Сборка выбранного на прошлом занятии механизма с использованием инструкции из набора и при минимальной помощи наставника.</w:t>
      </w:r>
    </w:p>
    <w:p>
      <w:pPr>
        <w:pStyle w:val="Normal"/>
        <w:numPr>
          <w:ilvl w:val="0"/>
          <w:numId w:val="11"/>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Демонстрация работы собранных механизмов и комментарии принципа их работы. Сессия вопросов-ответов, комментарии наставника.</w:t>
      </w:r>
    </w:p>
    <w:p>
      <w:pPr>
        <w:pStyle w:val="Normal"/>
        <w:numPr>
          <w:ilvl w:val="0"/>
          <w:numId w:val="11"/>
        </w:numPr>
        <w:tabs>
          <w:tab w:val="clear" w:pos="708"/>
          <w:tab w:val="left" w:pos="330" w:leader="none"/>
        </w:tabs>
        <w:spacing w:lineRule="auto" w:line="240" w:before="0" w:after="0"/>
        <w:ind w:hanging="330" w:left="330" w:right="20"/>
        <w:jc w:val="both"/>
        <w:rPr>
          <w:rFonts w:ascii="Times New Roman" w:hAnsi="Times New Roman" w:eastAsia="Arial" w:cs="Times New Roman"/>
          <w:sz w:val="28"/>
          <w:szCs w:val="28"/>
        </w:rPr>
      </w:pPr>
      <w:r>
        <w:rPr>
          <w:rFonts w:eastAsia="Arial" w:cs="Times New Roman" w:ascii="Times New Roman" w:hAnsi="Times New Roman"/>
          <w:sz w:val="28"/>
          <w:szCs w:val="28"/>
        </w:rPr>
        <w:t>Введение в метод мозгового штурма. Сессия мозгового штурма с генерацией идей устройств, решающих насущную проблему, в основе которых лежит принцип работы выбранного механизма.</w:t>
      </w:r>
    </w:p>
    <w:p>
      <w:pPr>
        <w:pStyle w:val="Normal"/>
        <w:numPr>
          <w:ilvl w:val="0"/>
          <w:numId w:val="11"/>
        </w:numPr>
        <w:tabs>
          <w:tab w:val="clear" w:pos="708"/>
          <w:tab w:val="left" w:pos="330" w:leader="none"/>
        </w:tabs>
        <w:spacing w:lineRule="auto" w:line="240" w:before="0" w:after="0"/>
        <w:ind w:hanging="330" w:left="330"/>
        <w:rPr>
          <w:rFonts w:ascii="Times New Roman" w:hAnsi="Times New Roman" w:eastAsia="Arial" w:cs="Times New Roman"/>
          <w:sz w:val="28"/>
          <w:szCs w:val="28"/>
        </w:rPr>
      </w:pPr>
      <w:r>
        <w:rPr>
          <w:rFonts w:eastAsia="Arial" w:cs="Times New Roman" w:ascii="Times New Roman" w:hAnsi="Times New Roman"/>
          <w:sz w:val="28"/>
          <w:szCs w:val="28"/>
        </w:rPr>
        <w:t>Отбираем идеи, фиксируем в ручных эскизах.</w:t>
      </w:r>
    </w:p>
    <w:p>
      <w:pPr>
        <w:pStyle w:val="Normal"/>
        <w:numPr>
          <w:ilvl w:val="0"/>
          <w:numId w:val="11"/>
        </w:numPr>
        <w:tabs>
          <w:tab w:val="clear" w:pos="708"/>
          <w:tab w:val="left" w:pos="330" w:leader="none"/>
        </w:tabs>
        <w:spacing w:lineRule="auto" w:line="240" w:before="0" w:after="0"/>
        <w:ind w:hanging="330" w:left="330"/>
        <w:rPr>
          <w:rFonts w:ascii="Times New Roman" w:hAnsi="Times New Roman" w:eastAsia="Arial" w:cs="Times New Roman"/>
          <w:sz w:val="28"/>
          <w:szCs w:val="28"/>
        </w:rPr>
      </w:pPr>
      <w:r>
        <w:rPr>
          <w:rFonts w:eastAsia="Arial" w:cs="Times New Roman" w:ascii="Times New Roman" w:hAnsi="Times New Roman"/>
          <w:sz w:val="28"/>
          <w:szCs w:val="28"/>
        </w:rPr>
        <w:t>3D-моделирование объекта во Fusion 360.</w:t>
      </w:r>
    </w:p>
    <w:p>
      <w:pPr>
        <w:pStyle w:val="Normal"/>
        <w:numPr>
          <w:ilvl w:val="0"/>
          <w:numId w:val="11"/>
        </w:numPr>
        <w:tabs>
          <w:tab w:val="clear" w:pos="708"/>
          <w:tab w:val="left" w:pos="330" w:leader="none"/>
        </w:tabs>
        <w:spacing w:lineRule="auto" w:line="240" w:before="0" w:after="0"/>
        <w:ind w:hanging="330" w:left="330" w:right="20"/>
        <w:rPr>
          <w:rFonts w:ascii="Times New Roman" w:hAnsi="Times New Roman" w:eastAsia="Arial" w:cs="Times New Roman"/>
          <w:sz w:val="28"/>
          <w:szCs w:val="28"/>
        </w:rPr>
      </w:pPr>
      <w:r>
        <w:rPr>
          <w:rFonts w:eastAsia="Arial" w:cs="Times New Roman" w:ascii="Times New Roman" w:hAnsi="Times New Roman"/>
          <w:sz w:val="28"/>
          <w:szCs w:val="28"/>
        </w:rPr>
        <w:t>3D-моделирование объекта во Fusion 360, сборка материалов для презентации.</w:t>
      </w:r>
    </w:p>
    <w:p>
      <w:pPr>
        <w:pStyle w:val="Normal"/>
        <w:spacing w:lineRule="auto" w:line="240" w:before="0" w:after="0"/>
        <w:ind w:left="230"/>
        <w:jc w:val="both"/>
        <w:rPr>
          <w:rFonts w:ascii="Times New Roman" w:hAnsi="Times New Roman" w:eastAsia="Arial" w:cs="Times New Roman"/>
          <w:sz w:val="28"/>
          <w:szCs w:val="28"/>
        </w:rPr>
      </w:pPr>
      <w:r>
        <w:rPr>
          <w:rFonts w:eastAsia="Arial" w:cs="Times New Roman" w:ascii="Times New Roman" w:hAnsi="Times New Roman"/>
          <w:sz w:val="28"/>
          <w:szCs w:val="28"/>
        </w:rPr>
        <w:t>Выбор и присвоение модели материалов. Настройка сцены.</w:t>
      </w:r>
    </w:p>
    <w:p>
      <w:pPr>
        <w:pStyle w:val="Normal"/>
        <w:numPr>
          <w:ilvl w:val="0"/>
          <w:numId w:val="12"/>
        </w:numPr>
        <w:tabs>
          <w:tab w:val="clear" w:pos="708"/>
          <w:tab w:val="left" w:pos="330" w:leader="none"/>
        </w:tabs>
        <w:spacing w:lineRule="auto" w:line="240" w:before="0" w:after="0"/>
        <w:ind w:hanging="330" w:left="330"/>
        <w:rPr>
          <w:rFonts w:ascii="Times New Roman" w:hAnsi="Times New Roman" w:eastAsia="Arial" w:cs="Times New Roman"/>
          <w:sz w:val="28"/>
          <w:szCs w:val="28"/>
        </w:rPr>
      </w:pPr>
      <w:r>
        <w:rPr>
          <w:rFonts w:eastAsia="Arial" w:cs="Times New Roman" w:ascii="Times New Roman" w:hAnsi="Times New Roman"/>
          <w:sz w:val="28"/>
          <w:szCs w:val="28"/>
        </w:rPr>
        <w:t>Сборка презентации в Readymag, подготовка защиты.</w:t>
      </w:r>
    </w:p>
    <w:p>
      <w:pPr>
        <w:pStyle w:val="Normal"/>
        <w:spacing w:lineRule="auto" w:line="240" w:before="0" w:after="0"/>
        <w:ind w:left="230"/>
        <w:jc w:val="both"/>
        <w:rPr>
          <w:rFonts w:ascii="Times New Roman" w:hAnsi="Times New Roman" w:eastAsia="Arial" w:cs="Times New Roman"/>
          <w:sz w:val="28"/>
          <w:szCs w:val="28"/>
        </w:rPr>
      </w:pPr>
      <w:r>
        <w:rPr>
          <w:rFonts w:eastAsia="Arial" w:cs="Times New Roman" w:ascii="Times New Roman" w:hAnsi="Times New Roman"/>
          <w:sz w:val="28"/>
          <w:szCs w:val="28"/>
        </w:rPr>
        <w:t>Защита командами проектов.</w:t>
      </w:r>
    </w:p>
    <w:p>
      <w:pPr>
        <w:pStyle w:val="Normal"/>
        <w:spacing w:lineRule="auto" w:line="240" w:before="0" w:after="0"/>
        <w:ind w:left="230"/>
        <w:jc w:val="both"/>
        <w:rPr>
          <w:rFonts w:ascii="Times New Roman" w:hAnsi="Times New Roman" w:eastAsia="Arial" w:cs="Times New Roman"/>
          <w:sz w:val="28"/>
          <w:szCs w:val="28"/>
        </w:rPr>
      </w:pPr>
      <w:r>
        <w:rPr>
          <w:rFonts w:eastAsia="Arial" w:cs="Times New Roman" w:ascii="Times New Roman" w:hAnsi="Times New Roman"/>
          <w:sz w:val="28"/>
          <w:szCs w:val="28"/>
        </w:rPr>
      </w:r>
    </w:p>
    <w:p>
      <w:pPr>
        <w:pStyle w:val="ListParagraph"/>
        <w:numPr>
          <w:ilvl w:val="0"/>
          <w:numId w:val="10"/>
        </w:numPr>
        <w:spacing w:lineRule="auto" w:line="240" w:before="0" w:after="0"/>
        <w:contextualSpacing/>
        <w:jc w:val="center"/>
        <w:rPr>
          <w:rFonts w:ascii="Times New Roman" w:hAnsi="Times New Roman" w:cs="Times New Roman"/>
          <w:b/>
          <w:bCs/>
          <w:sz w:val="28"/>
          <w:szCs w:val="28"/>
        </w:rPr>
      </w:pPr>
      <w:r>
        <w:rPr>
          <w:rFonts w:cs="Times New Roman" w:ascii="Times New Roman" w:hAnsi="Times New Roman"/>
          <w:b/>
          <w:bCs/>
          <w:sz w:val="28"/>
          <w:szCs w:val="28"/>
        </w:rPr>
        <w:t>Проектируем идеальное VR-устройство</w:t>
      </w:r>
    </w:p>
    <w:p>
      <w:pPr>
        <w:pStyle w:val="ListParagraph"/>
        <w:spacing w:lineRule="auto" w:line="240" w:before="0" w:after="0"/>
        <w:contextualSpacing/>
        <w:rPr>
          <w:rFonts w:ascii="Times New Roman" w:hAnsi="Times New Roman" w:cs="Times New Roman"/>
          <w:b/>
          <w:bCs/>
          <w:sz w:val="28"/>
          <w:szCs w:val="28"/>
        </w:rPr>
      </w:pPr>
      <w:r>
        <w:rPr>
          <w:rFonts w:cs="Times New Roman" w:ascii="Times New Roman" w:hAnsi="Times New Roman"/>
          <w:b/>
          <w:bCs/>
          <w:sz w:val="28"/>
          <w:szCs w:val="28"/>
        </w:rPr>
      </w:r>
    </w:p>
    <w:p>
      <w:pPr>
        <w:pStyle w:val="NormalWeb"/>
        <w:spacing w:lineRule="atLeast" w:line="294" w:beforeAutospacing="0" w:before="0" w:afterAutospacing="0" w:after="0"/>
        <w:ind w:firstLine="567"/>
        <w:rPr>
          <w:sz w:val="28"/>
          <w:szCs w:val="28"/>
        </w:rPr>
      </w:pPr>
      <w:r>
        <w:rPr>
          <w:sz w:val="28"/>
          <w:szCs w:val="28"/>
        </w:rPr>
        <w:t>В рамках кейса обучающиеся исследуют существующие модели устройств виртуальной реальности, выявляют ключевые параметры, а затем выполняют проектную задачу — конструируют собственное VR-устройство. Обучающиеся исследуют VR-контроллеры и обобщают возможные принципы управления системами виртуальной реальности. Сравнивают различные типы управления и делают выводы о том, что необходимо для «обмана» мозга и погружения в другой мир.</w:t>
      </w:r>
    </w:p>
    <w:p>
      <w:pPr>
        <w:pStyle w:val="NormalWeb"/>
        <w:spacing w:lineRule="atLeast" w:line="294" w:beforeAutospacing="0" w:before="0" w:afterAutospacing="0" w:after="0"/>
        <w:ind w:firstLine="567"/>
        <w:rPr>
          <w:sz w:val="28"/>
          <w:szCs w:val="28"/>
        </w:rPr>
      </w:pPr>
      <w:r>
        <w:rPr>
          <w:sz w:val="28"/>
          <w:szCs w:val="28"/>
        </w:rPr>
        <w:t>Обучающиеся смогут собрать собственную модель VR-гарнитуры: спроектировать, смоделировать, вырезать/распечатать на 3D-принтере нужные элементы, а затем протестировать самостоятельно разработанное устройство.</w:t>
      </w:r>
    </w:p>
    <w:p>
      <w:pPr>
        <w:pStyle w:val="Normal"/>
        <w:shd w:val="clear" w:color="auto" w:fill="FFFFFF"/>
        <w:spacing w:lineRule="auto" w:line="240" w:before="30" w:after="3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231F20"/>
          <w:sz w:val="28"/>
          <w:szCs w:val="28"/>
          <w:lang w:eastAsia="ru-RU"/>
        </w:rPr>
        <w:t>Учебно-воспитательный процесс направлен на формирование</w:t>
      </w:r>
      <w:r>
        <w:rPr>
          <w:rFonts w:eastAsia="Times New Roman" w:cs="Times New Roman" w:ascii="Times New Roman" w:hAnsi="Times New Roman"/>
          <w:color w:val="231F20"/>
          <w:spacing w:val="-49"/>
          <w:sz w:val="28"/>
          <w:szCs w:val="28"/>
          <w:lang w:eastAsia="ru-RU"/>
        </w:rPr>
        <w:t> </w:t>
      </w:r>
      <w:r>
        <w:rPr>
          <w:rFonts w:eastAsia="Times New Roman" w:cs="Times New Roman" w:ascii="Times New Roman" w:hAnsi="Times New Roman"/>
          <w:color w:val="231F20"/>
          <w:sz w:val="28"/>
          <w:szCs w:val="28"/>
          <w:lang w:eastAsia="ru-RU"/>
        </w:rPr>
        <w:t xml:space="preserve"> и</w:t>
      </w:r>
      <w:r>
        <w:rPr>
          <w:rFonts w:eastAsia="Times New Roman" w:cs="Times New Roman" w:ascii="Times New Roman" w:hAnsi="Times New Roman"/>
          <w:color w:val="231F20"/>
          <w:spacing w:val="-48"/>
          <w:sz w:val="28"/>
          <w:szCs w:val="28"/>
          <w:lang w:eastAsia="ru-RU"/>
        </w:rPr>
        <w:t> </w:t>
      </w:r>
      <w:r>
        <w:rPr>
          <w:rFonts w:eastAsia="Times New Roman" w:cs="Times New Roman" w:ascii="Times New Roman" w:hAnsi="Times New Roman"/>
          <w:color w:val="231F20"/>
          <w:sz w:val="28"/>
          <w:szCs w:val="28"/>
          <w:lang w:eastAsia="ru-RU"/>
        </w:rPr>
        <w:t>развитие</w:t>
      </w:r>
      <w:r>
        <w:rPr>
          <w:rFonts w:eastAsia="Times New Roman" w:cs="Times New Roman" w:ascii="Times New Roman" w:hAnsi="Times New Roman"/>
          <w:color w:val="231F20"/>
          <w:spacing w:val="-48"/>
          <w:sz w:val="28"/>
          <w:szCs w:val="28"/>
          <w:lang w:eastAsia="ru-RU"/>
        </w:rPr>
        <w:t> </w:t>
      </w:r>
      <w:r>
        <w:rPr>
          <w:rFonts w:eastAsia="Times New Roman" w:cs="Times New Roman" w:ascii="Times New Roman" w:hAnsi="Times New Roman"/>
          <w:color w:val="231F20"/>
          <w:sz w:val="28"/>
          <w:szCs w:val="28"/>
          <w:lang w:eastAsia="ru-RU"/>
        </w:rPr>
        <w:t>у</w:t>
      </w:r>
      <w:r>
        <w:rPr>
          <w:rFonts w:eastAsia="Times New Roman" w:cs="Times New Roman" w:ascii="Times New Roman" w:hAnsi="Times New Roman"/>
          <w:color w:val="231F20"/>
          <w:spacing w:val="-48"/>
          <w:sz w:val="28"/>
          <w:szCs w:val="28"/>
          <w:lang w:eastAsia="ru-RU"/>
        </w:rPr>
        <w:t> </w:t>
      </w:r>
      <w:r>
        <w:rPr>
          <w:rFonts w:eastAsia="Times New Roman" w:cs="Times New Roman" w:ascii="Times New Roman" w:hAnsi="Times New Roman"/>
          <w:color w:val="231F20"/>
          <w:sz w:val="28"/>
          <w:szCs w:val="28"/>
          <w:lang w:eastAsia="ru-RU"/>
        </w:rPr>
        <w:t xml:space="preserve"> обучающихся</w:t>
      </w:r>
      <w:r>
        <w:rPr>
          <w:rFonts w:eastAsia="Times New Roman" w:cs="Times New Roman" w:ascii="Times New Roman" w:hAnsi="Times New Roman"/>
          <w:color w:val="231F20"/>
          <w:spacing w:val="-49"/>
          <w:sz w:val="28"/>
          <w:szCs w:val="28"/>
          <w:lang w:eastAsia="ru-RU"/>
        </w:rPr>
        <w:t> </w:t>
      </w:r>
      <w:r>
        <w:rPr>
          <w:rFonts w:eastAsia="Times New Roman" w:cs="Times New Roman" w:ascii="Times New Roman" w:hAnsi="Times New Roman"/>
          <w:color w:val="231F20"/>
          <w:sz w:val="28"/>
          <w:szCs w:val="28"/>
          <w:lang w:eastAsia="ru-RU"/>
        </w:rPr>
        <w:t>таких</w:t>
      </w:r>
      <w:r>
        <w:rPr>
          <w:rFonts w:eastAsia="Times New Roman" w:cs="Times New Roman" w:ascii="Times New Roman" w:hAnsi="Times New Roman"/>
          <w:color w:val="231F20"/>
          <w:spacing w:val="-48"/>
          <w:sz w:val="28"/>
          <w:szCs w:val="28"/>
          <w:lang w:eastAsia="ru-RU"/>
        </w:rPr>
        <w:t> </w:t>
      </w:r>
      <w:r>
        <w:rPr>
          <w:rFonts w:eastAsia="Times New Roman" w:cs="Times New Roman" w:ascii="Times New Roman" w:hAnsi="Times New Roman"/>
          <w:color w:val="231F20"/>
          <w:sz w:val="28"/>
          <w:szCs w:val="28"/>
          <w:lang w:eastAsia="ru-RU"/>
        </w:rPr>
        <w:t>важных</w:t>
      </w:r>
      <w:r>
        <w:rPr>
          <w:rFonts w:eastAsia="Times New Roman" w:cs="Times New Roman" w:ascii="Times New Roman" w:hAnsi="Times New Roman"/>
          <w:color w:val="231F20"/>
          <w:spacing w:val="-48"/>
          <w:sz w:val="28"/>
          <w:szCs w:val="28"/>
          <w:lang w:eastAsia="ru-RU"/>
        </w:rPr>
        <w:t> </w:t>
      </w:r>
      <w:r>
        <w:rPr>
          <w:rFonts w:eastAsia="Times New Roman" w:cs="Times New Roman" w:ascii="Times New Roman" w:hAnsi="Times New Roman"/>
          <w:color w:val="231F20"/>
          <w:sz w:val="28"/>
          <w:szCs w:val="28"/>
          <w:lang w:eastAsia="ru-RU"/>
        </w:rPr>
        <w:t>социально</w:t>
      </w:r>
      <w:r>
        <w:rPr>
          <w:rFonts w:eastAsia="Times New Roman" w:cs="Times New Roman" w:ascii="Times New Roman" w:hAnsi="Times New Roman"/>
          <w:color w:val="231F20"/>
          <w:spacing w:val="-48"/>
          <w:sz w:val="28"/>
          <w:szCs w:val="28"/>
          <w:lang w:eastAsia="ru-RU"/>
        </w:rPr>
        <w:t> </w:t>
      </w:r>
      <w:r>
        <w:rPr>
          <w:rFonts w:eastAsia="Times New Roman" w:cs="Times New Roman" w:ascii="Times New Roman" w:hAnsi="Times New Roman"/>
          <w:color w:val="231F20"/>
          <w:sz w:val="28"/>
          <w:szCs w:val="28"/>
          <w:lang w:eastAsia="ru-RU"/>
        </w:rPr>
        <w:t>значимых</w:t>
      </w:r>
      <w:r>
        <w:rPr>
          <w:rFonts w:eastAsia="Times New Roman" w:cs="Times New Roman" w:ascii="Times New Roman" w:hAnsi="Times New Roman"/>
          <w:color w:val="231F20"/>
          <w:spacing w:val="-25"/>
          <w:sz w:val="28"/>
          <w:szCs w:val="28"/>
          <w:lang w:eastAsia="ru-RU"/>
        </w:rPr>
        <w:t> </w:t>
      </w:r>
      <w:r>
        <w:rPr>
          <w:rFonts w:eastAsia="Times New Roman" w:cs="Times New Roman" w:ascii="Times New Roman" w:hAnsi="Times New Roman"/>
          <w:color w:val="231F20"/>
          <w:sz w:val="28"/>
          <w:szCs w:val="28"/>
          <w:lang w:eastAsia="ru-RU"/>
        </w:rPr>
        <w:t>качеств,</w:t>
      </w:r>
      <w:r>
        <w:rPr>
          <w:rFonts w:eastAsia="Times New Roman" w:cs="Times New Roman" w:ascii="Times New Roman" w:hAnsi="Times New Roman"/>
          <w:color w:val="231F20"/>
          <w:spacing w:val="-30"/>
          <w:sz w:val="28"/>
          <w:szCs w:val="28"/>
          <w:lang w:eastAsia="ru-RU"/>
        </w:rPr>
        <w:t> </w:t>
      </w:r>
      <w:r>
        <w:rPr>
          <w:rFonts w:eastAsia="Times New Roman" w:cs="Times New Roman" w:ascii="Times New Roman" w:hAnsi="Times New Roman"/>
          <w:color w:val="231F20"/>
          <w:sz w:val="28"/>
          <w:szCs w:val="28"/>
          <w:lang w:eastAsia="ru-RU"/>
        </w:rPr>
        <w:t>как</w:t>
      </w:r>
      <w:r>
        <w:rPr>
          <w:rFonts w:eastAsia="Times New Roman" w:cs="Times New Roman" w:ascii="Times New Roman" w:hAnsi="Times New Roman"/>
          <w:color w:val="231F20"/>
          <w:spacing w:val="-25"/>
          <w:sz w:val="28"/>
          <w:szCs w:val="28"/>
          <w:lang w:eastAsia="ru-RU"/>
        </w:rPr>
        <w:t> </w:t>
      </w:r>
      <w:r>
        <w:rPr>
          <w:rFonts w:eastAsia="Times New Roman" w:cs="Times New Roman" w:ascii="Times New Roman" w:hAnsi="Times New Roman"/>
          <w:color w:val="231F20"/>
          <w:sz w:val="28"/>
          <w:szCs w:val="28"/>
          <w:lang w:eastAsia="ru-RU"/>
        </w:rPr>
        <w:t>готовность</w:t>
      </w:r>
      <w:r>
        <w:rPr>
          <w:rFonts w:eastAsia="Times New Roman" w:cs="Times New Roman" w:ascii="Times New Roman" w:hAnsi="Times New Roman"/>
          <w:color w:val="231F20"/>
          <w:spacing w:val="-25"/>
          <w:sz w:val="28"/>
          <w:szCs w:val="28"/>
          <w:lang w:eastAsia="ru-RU"/>
        </w:rPr>
        <w:t> </w:t>
      </w:r>
      <w:r>
        <w:rPr>
          <w:rFonts w:eastAsia="Times New Roman" w:cs="Times New Roman" w:ascii="Times New Roman" w:hAnsi="Times New Roman"/>
          <w:color w:val="231F20"/>
          <w:sz w:val="28"/>
          <w:szCs w:val="28"/>
          <w:lang w:eastAsia="ru-RU"/>
        </w:rPr>
        <w:t>к</w:t>
      </w:r>
      <w:r>
        <w:rPr>
          <w:rFonts w:eastAsia="Times New Roman" w:cs="Times New Roman" w:ascii="Times New Roman" w:hAnsi="Times New Roman"/>
          <w:color w:val="231F20"/>
          <w:spacing w:val="-25"/>
          <w:sz w:val="28"/>
          <w:szCs w:val="28"/>
          <w:lang w:eastAsia="ru-RU"/>
        </w:rPr>
        <w:t> </w:t>
      </w:r>
      <w:r>
        <w:rPr>
          <w:rFonts w:eastAsia="Times New Roman" w:cs="Times New Roman" w:ascii="Times New Roman" w:hAnsi="Times New Roman"/>
          <w:color w:val="231F20"/>
          <w:sz w:val="28"/>
          <w:szCs w:val="28"/>
          <w:lang w:eastAsia="ru-RU"/>
        </w:rPr>
        <w:t>нравственному</w:t>
      </w:r>
      <w:r>
        <w:rPr>
          <w:rFonts w:eastAsia="Times New Roman" w:cs="Times New Roman" w:ascii="Times New Roman" w:hAnsi="Times New Roman"/>
          <w:color w:val="231F20"/>
          <w:spacing w:val="-24"/>
          <w:sz w:val="28"/>
          <w:szCs w:val="28"/>
          <w:lang w:eastAsia="ru-RU"/>
        </w:rPr>
        <w:t> </w:t>
      </w:r>
      <w:r>
        <w:rPr>
          <w:rFonts w:eastAsia="Times New Roman" w:cs="Times New Roman" w:ascii="Times New Roman" w:hAnsi="Times New Roman"/>
          <w:color w:val="231F20"/>
          <w:sz w:val="28"/>
          <w:szCs w:val="28"/>
          <w:lang w:eastAsia="ru-RU"/>
        </w:rPr>
        <w:t>самоопределению,</w:t>
      </w:r>
      <w:r>
        <w:rPr>
          <w:rFonts w:eastAsia="Times New Roman" w:cs="Times New Roman" w:ascii="Times New Roman" w:hAnsi="Times New Roman"/>
          <w:color w:val="231F20"/>
          <w:spacing w:val="-49"/>
          <w:sz w:val="28"/>
          <w:szCs w:val="28"/>
          <w:lang w:eastAsia="ru-RU"/>
        </w:rPr>
        <w:t> </w:t>
      </w:r>
      <w:r>
        <w:rPr>
          <w:rFonts w:eastAsia="Times New Roman" w:cs="Times New Roman" w:ascii="Times New Roman" w:hAnsi="Times New Roman"/>
          <w:color w:val="231F20"/>
          <w:sz w:val="28"/>
          <w:szCs w:val="28"/>
          <w:lang w:eastAsia="ru-RU"/>
        </w:rPr>
        <w:t>стремление</w:t>
      </w:r>
      <w:r>
        <w:rPr>
          <w:rFonts w:eastAsia="Times New Roman" w:cs="Times New Roman" w:ascii="Times New Roman" w:hAnsi="Times New Roman"/>
          <w:color w:val="231F20"/>
          <w:spacing w:val="-43"/>
          <w:sz w:val="28"/>
          <w:szCs w:val="28"/>
          <w:lang w:eastAsia="ru-RU"/>
        </w:rPr>
        <w:t> </w:t>
      </w:r>
      <w:r>
        <w:rPr>
          <w:rFonts w:eastAsia="Times New Roman" w:cs="Times New Roman" w:ascii="Times New Roman" w:hAnsi="Times New Roman"/>
          <w:color w:val="231F20"/>
          <w:sz w:val="28"/>
          <w:szCs w:val="28"/>
          <w:lang w:eastAsia="ru-RU"/>
        </w:rPr>
        <w:t>к</w:t>
      </w:r>
      <w:r>
        <w:rPr>
          <w:rFonts w:eastAsia="Times New Roman" w:cs="Times New Roman" w:ascii="Times New Roman" w:hAnsi="Times New Roman"/>
          <w:color w:val="231F20"/>
          <w:spacing w:val="-42"/>
          <w:sz w:val="28"/>
          <w:szCs w:val="28"/>
          <w:lang w:eastAsia="ru-RU"/>
        </w:rPr>
        <w:t> </w:t>
      </w:r>
      <w:r>
        <w:rPr>
          <w:rFonts w:eastAsia="Times New Roman" w:cs="Times New Roman" w:ascii="Times New Roman" w:hAnsi="Times New Roman"/>
          <w:color w:val="231F20"/>
          <w:sz w:val="28"/>
          <w:szCs w:val="28"/>
          <w:lang w:eastAsia="ru-RU"/>
        </w:rPr>
        <w:t>сохранению</w:t>
      </w:r>
      <w:r>
        <w:rPr>
          <w:rFonts w:eastAsia="Times New Roman" w:cs="Times New Roman" w:ascii="Times New Roman" w:hAnsi="Times New Roman"/>
          <w:color w:val="231F20"/>
          <w:spacing w:val="-43"/>
          <w:sz w:val="28"/>
          <w:szCs w:val="28"/>
          <w:lang w:eastAsia="ru-RU"/>
        </w:rPr>
        <w:t> </w:t>
      </w:r>
      <w:r>
        <w:rPr>
          <w:rFonts w:eastAsia="Times New Roman" w:cs="Times New Roman" w:ascii="Times New Roman" w:hAnsi="Times New Roman"/>
          <w:color w:val="231F20"/>
          <w:sz w:val="28"/>
          <w:szCs w:val="28"/>
          <w:lang w:eastAsia="ru-RU"/>
        </w:rPr>
        <w:t>и</w:t>
      </w:r>
      <w:r>
        <w:rPr>
          <w:rFonts w:eastAsia="Times New Roman" w:cs="Times New Roman" w:ascii="Times New Roman" w:hAnsi="Times New Roman"/>
          <w:color w:val="231F20"/>
          <w:spacing w:val="-43"/>
          <w:sz w:val="28"/>
          <w:szCs w:val="28"/>
          <w:lang w:eastAsia="ru-RU"/>
        </w:rPr>
        <w:t> </w:t>
      </w:r>
      <w:r>
        <w:rPr>
          <w:rFonts w:eastAsia="Times New Roman" w:cs="Times New Roman" w:ascii="Times New Roman" w:hAnsi="Times New Roman"/>
          <w:color w:val="231F20"/>
          <w:sz w:val="28"/>
          <w:szCs w:val="28"/>
          <w:lang w:eastAsia="ru-RU"/>
        </w:rPr>
        <w:t>приумножению</w:t>
      </w:r>
      <w:r>
        <w:rPr>
          <w:rFonts w:eastAsia="Times New Roman" w:cs="Times New Roman" w:ascii="Times New Roman" w:hAnsi="Times New Roman"/>
          <w:color w:val="231F20"/>
          <w:spacing w:val="-43"/>
          <w:sz w:val="28"/>
          <w:szCs w:val="28"/>
          <w:lang w:eastAsia="ru-RU"/>
        </w:rPr>
        <w:t> </w:t>
      </w:r>
      <w:r>
        <w:rPr>
          <w:rFonts w:eastAsia="Times New Roman" w:cs="Times New Roman" w:ascii="Times New Roman" w:hAnsi="Times New Roman"/>
          <w:color w:val="231F20"/>
          <w:sz w:val="28"/>
          <w:szCs w:val="28"/>
          <w:lang w:eastAsia="ru-RU"/>
        </w:rPr>
        <w:t>технических, культурных и исторических ценностей. Становление личности через творческое</w:t>
      </w:r>
      <w:r>
        <w:rPr>
          <w:rFonts w:eastAsia="Times New Roman" w:cs="Times New Roman" w:ascii="Times New Roman" w:hAnsi="Times New Roman"/>
          <w:color w:val="231F20"/>
          <w:spacing w:val="-33"/>
          <w:sz w:val="28"/>
          <w:szCs w:val="28"/>
          <w:lang w:eastAsia="ru-RU"/>
        </w:rPr>
        <w:t> </w:t>
      </w:r>
      <w:r>
        <w:rPr>
          <w:rFonts w:eastAsia="Times New Roman" w:cs="Times New Roman" w:ascii="Times New Roman" w:hAnsi="Times New Roman"/>
          <w:color w:val="231F20"/>
          <w:sz w:val="28"/>
          <w:szCs w:val="28"/>
          <w:lang w:eastAsia="ru-RU"/>
        </w:rPr>
        <w:t>самовыражение.</w:t>
      </w:r>
      <w:r>
        <w:rPr>
          <w:rFonts w:eastAsia="Times New Roman" w:cs="Times New Roman" w:ascii="Times New Roman" w:hAnsi="Times New Roman"/>
          <w:color w:val="000000"/>
          <w:sz w:val="28"/>
          <w:szCs w:val="28"/>
          <w:lang w:eastAsia="ru-RU"/>
        </w:rPr>
        <w:t> </w:t>
      </w:r>
    </w:p>
    <w:p>
      <w:pPr>
        <w:pStyle w:val="Normal"/>
        <w:shd w:val="clear" w:color="auto" w:fill="FFFFFF"/>
        <w:spacing w:lineRule="auto" w:line="240" w:before="30" w:after="30"/>
        <w:ind w:firstLine="567"/>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54"/>
        <w:jc w:val="center"/>
        <w:rPr>
          <w:rFonts w:ascii="Times New Roman" w:hAnsi="Times New Roman" w:eastAsia="Calibri" w:cs="Times New Roman"/>
          <w:b/>
          <w:sz w:val="28"/>
          <w:szCs w:val="28"/>
        </w:rPr>
      </w:pPr>
      <w:r>
        <w:rPr>
          <w:rFonts w:eastAsia="Times New Roman" w:cs="Times New Roman" w:ascii="Times New Roman" w:hAnsi="Times New Roman"/>
          <w:color w:val="000000"/>
          <w:sz w:val="28"/>
          <w:szCs w:val="28"/>
          <w:lang w:eastAsia="ru-RU"/>
        </w:rPr>
        <w:t> </w:t>
      </w:r>
      <w:r>
        <w:rPr>
          <w:rFonts w:eastAsia="Calibri" w:cs="Times New Roman" w:ascii="Times New Roman" w:hAnsi="Times New Roman"/>
          <w:b/>
          <w:sz w:val="28"/>
          <w:szCs w:val="28"/>
        </w:rPr>
        <w:t>Календарный учебный график 1 год обучения</w:t>
      </w:r>
    </w:p>
    <w:tbl>
      <w:tblPr>
        <w:tblStyle w:val="a3"/>
        <w:tblW w:w="1043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675"/>
        <w:gridCol w:w="30"/>
        <w:gridCol w:w="936"/>
        <w:gridCol w:w="4804"/>
        <w:gridCol w:w="1030"/>
        <w:gridCol w:w="1031"/>
        <w:gridCol w:w="1931"/>
      </w:tblGrid>
      <w:tr>
        <w:trPr>
          <w:trHeight w:val="658" w:hRule="atLeast"/>
        </w:trPr>
        <w:tc>
          <w:tcPr>
            <w:tcW w:w="705" w:type="dxa"/>
            <w:gridSpan w:val="2"/>
            <w:vMerge w:val="restart"/>
            <w:tcBorders/>
            <w:vAlign w:val="center"/>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w:t>
            </w:r>
          </w:p>
        </w:tc>
        <w:tc>
          <w:tcPr>
            <w:tcW w:w="936" w:type="dxa"/>
            <w:vMerge w:val="restart"/>
            <w:tcBorders/>
            <w:vAlign w:val="center"/>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Дата</w:t>
            </w:r>
          </w:p>
        </w:tc>
        <w:tc>
          <w:tcPr>
            <w:tcW w:w="4804" w:type="dxa"/>
            <w:vMerge w:val="restart"/>
            <w:tcBorders/>
            <w:vAlign w:val="center"/>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Тема</w:t>
            </w:r>
          </w:p>
        </w:tc>
        <w:tc>
          <w:tcPr>
            <w:tcW w:w="2061" w:type="dxa"/>
            <w:gridSpan w:val="2"/>
            <w:tcBorders/>
            <w:vAlign w:val="center"/>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Количество часов</w:t>
            </w:r>
          </w:p>
        </w:tc>
        <w:tc>
          <w:tcPr>
            <w:tcW w:w="1931" w:type="dxa"/>
            <w:vMerge w:val="restart"/>
            <w:tcBorders/>
            <w:vAlign w:val="center"/>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Форма занятия</w:t>
            </w:r>
          </w:p>
        </w:tc>
      </w:tr>
      <w:tr>
        <w:trPr>
          <w:trHeight w:val="151" w:hRule="atLeast"/>
        </w:trPr>
        <w:tc>
          <w:tcPr>
            <w:tcW w:w="705" w:type="dxa"/>
            <w:gridSpan w:val="2"/>
            <w:vMerge w:val="continue"/>
            <w:tcBorders/>
            <w:vAlign w:val="center"/>
          </w:tcPr>
          <w:p>
            <w:pPr>
              <w:pStyle w:val="Normal"/>
              <w:widowControl/>
              <w:spacing w:lineRule="auto" w:line="240" w:before="0" w:after="0"/>
              <w:jc w:val="left"/>
              <w:rPr>
                <w:rFonts w:ascii="Times New Roman" w:hAnsi="Times New Roman"/>
                <w:b/>
                <w:sz w:val="28"/>
                <w:szCs w:val="28"/>
              </w:rPr>
            </w:pPr>
            <w:r>
              <w:rPr>
                <w:rFonts w:eastAsia="Calibri" w:cs="" w:ascii="Times New Roman" w:hAnsi="Times New Roman"/>
                <w:b/>
                <w:kern w:val="0"/>
                <w:sz w:val="28"/>
                <w:szCs w:val="28"/>
                <w:lang w:val="ru-RU" w:eastAsia="en-US" w:bidi="ar-SA"/>
              </w:rPr>
            </w:r>
          </w:p>
        </w:tc>
        <w:tc>
          <w:tcPr>
            <w:tcW w:w="936" w:type="dxa"/>
            <w:vMerge w:val="continue"/>
            <w:tcBorders/>
            <w:vAlign w:val="center"/>
          </w:tcPr>
          <w:p>
            <w:pPr>
              <w:pStyle w:val="Normal"/>
              <w:widowControl/>
              <w:spacing w:lineRule="auto" w:line="240" w:before="0" w:after="0"/>
              <w:jc w:val="left"/>
              <w:rPr>
                <w:rFonts w:ascii="Times New Roman" w:hAnsi="Times New Roman"/>
                <w:b/>
                <w:sz w:val="28"/>
                <w:szCs w:val="28"/>
              </w:rPr>
            </w:pPr>
            <w:r>
              <w:rPr>
                <w:rFonts w:eastAsia="Calibri" w:cs="" w:ascii="Times New Roman" w:hAnsi="Times New Roman"/>
                <w:b/>
                <w:kern w:val="0"/>
                <w:sz w:val="28"/>
                <w:szCs w:val="28"/>
                <w:lang w:val="ru-RU" w:eastAsia="en-US" w:bidi="ar-SA"/>
              </w:rPr>
            </w:r>
          </w:p>
        </w:tc>
        <w:tc>
          <w:tcPr>
            <w:tcW w:w="4804" w:type="dxa"/>
            <w:vMerge w:val="continue"/>
            <w:tcBorders/>
            <w:vAlign w:val="center"/>
          </w:tcPr>
          <w:p>
            <w:pPr>
              <w:pStyle w:val="Normal"/>
              <w:widowControl/>
              <w:spacing w:lineRule="auto" w:line="240" w:before="0" w:after="0"/>
              <w:jc w:val="left"/>
              <w:rPr>
                <w:rFonts w:ascii="Times New Roman" w:hAnsi="Times New Roman"/>
                <w:b/>
                <w:sz w:val="28"/>
                <w:szCs w:val="28"/>
              </w:rPr>
            </w:pPr>
            <w:r>
              <w:rPr>
                <w:rFonts w:eastAsia="Calibri" w:cs="" w:ascii="Times New Roman" w:hAnsi="Times New Roman"/>
                <w:b/>
                <w:kern w:val="0"/>
                <w:sz w:val="28"/>
                <w:szCs w:val="28"/>
                <w:lang w:val="ru-RU" w:eastAsia="en-US" w:bidi="ar-SA"/>
              </w:rPr>
            </w:r>
          </w:p>
        </w:tc>
        <w:tc>
          <w:tcPr>
            <w:tcW w:w="1030" w:type="dxa"/>
            <w:tcBorders/>
            <w:vAlign w:val="center"/>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теория</w:t>
            </w:r>
          </w:p>
        </w:tc>
        <w:tc>
          <w:tcPr>
            <w:tcW w:w="1031" w:type="dxa"/>
            <w:tcBorders/>
            <w:vAlign w:val="center"/>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Прак</w:t>
            </w:r>
          </w:p>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тика</w:t>
            </w:r>
          </w:p>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r>
          </w:p>
        </w:tc>
        <w:tc>
          <w:tcPr>
            <w:tcW w:w="1931" w:type="dxa"/>
            <w:vMerge w:val="continue"/>
            <w:tcBorders/>
            <w:vAlign w:val="center"/>
          </w:tcPr>
          <w:p>
            <w:pPr>
              <w:pStyle w:val="Normal"/>
              <w:widowControl/>
              <w:spacing w:lineRule="auto" w:line="240" w:before="0" w:after="0"/>
              <w:jc w:val="left"/>
              <w:rPr>
                <w:rFonts w:ascii="Times New Roman" w:hAnsi="Times New Roman"/>
                <w:b/>
                <w:sz w:val="28"/>
                <w:szCs w:val="28"/>
              </w:rPr>
            </w:pPr>
            <w:r>
              <w:rPr>
                <w:rFonts w:eastAsia="Calibri" w:cs="" w:ascii="Times New Roman" w:hAnsi="Times New Roman"/>
                <w:b/>
                <w:kern w:val="0"/>
                <w:sz w:val="28"/>
                <w:szCs w:val="28"/>
                <w:lang w:val="ru-RU" w:eastAsia="en-US" w:bidi="ar-SA"/>
              </w:rPr>
            </w:r>
          </w:p>
        </w:tc>
      </w:tr>
      <w:tr>
        <w:trPr>
          <w:trHeight w:val="1677" w:hRule="atLeast"/>
        </w:trPr>
        <w:tc>
          <w:tcPr>
            <w:tcW w:w="705"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936"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sz w:val="28"/>
                <w:szCs w:val="28"/>
              </w:rPr>
            </w:pPr>
            <w:r>
              <w:rPr>
                <w:rFonts w:eastAsia="Times New Roman" w:cs="" w:ascii="Times New Roman" w:hAnsi="Times New Roman"/>
                <w:color w:val="000000"/>
                <w:kern w:val="0"/>
                <w:sz w:val="28"/>
                <w:szCs w:val="28"/>
                <w:lang w:val="ru-RU" w:eastAsia="ru-RU" w:bidi="ar-SA"/>
              </w:rPr>
              <w:t>Вводный инструктаж. Инструктаж по технике безопасности. План работы на год. Презентация творческого объединения «Технология»</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Презентация</w:t>
            </w:r>
          </w:p>
        </w:tc>
      </w:tr>
      <w:tr>
        <w:trPr>
          <w:trHeight w:val="364" w:hRule="atLeast"/>
        </w:trPr>
        <w:tc>
          <w:tcPr>
            <w:tcW w:w="10437" w:type="dxa"/>
            <w:gridSpan w:val="7"/>
            <w:tcBorders/>
          </w:tcPr>
          <w:p>
            <w:pPr>
              <w:pStyle w:val="Normal"/>
              <w:widowControl/>
              <w:spacing w:lineRule="auto" w:line="240" w:before="0" w:after="0"/>
              <w:jc w:val="center"/>
              <w:rPr>
                <w:rFonts w:ascii="Times New Roman" w:hAnsi="Times New Roman" w:eastAsia="Times New Roman"/>
                <w:b/>
                <w:sz w:val="28"/>
                <w:szCs w:val="28"/>
                <w:lang w:eastAsia="ru-RU"/>
              </w:rPr>
            </w:pPr>
            <w:r>
              <w:rPr>
                <w:rFonts w:eastAsia="Times New Roman" w:cs="" w:ascii="Times New Roman" w:hAnsi="Times New Roman"/>
                <w:b/>
                <w:kern w:val="0"/>
                <w:sz w:val="28"/>
                <w:szCs w:val="28"/>
                <w:lang w:val="ru-RU" w:eastAsia="ru-RU" w:bidi="ar-SA"/>
              </w:rPr>
              <w:t xml:space="preserve">Кейс «Объект из будущего» </w:t>
            </w:r>
            <w:r>
              <w:rPr>
                <w:rFonts w:eastAsia="Times New Roman" w:cs="" w:ascii="Times New Roman" w:hAnsi="Times New Roman"/>
                <w:b/>
                <w:bCs/>
                <w:color w:val="000000"/>
                <w:kern w:val="0"/>
                <w:sz w:val="28"/>
                <w:szCs w:val="28"/>
                <w:lang w:val="ru-RU" w:eastAsia="ru-RU" w:bidi="ar-SA"/>
              </w:rPr>
              <w:t xml:space="preserve"> (9 часов).</w:t>
            </w:r>
          </w:p>
        </w:tc>
      </w:tr>
      <w:tr>
        <w:trPr>
          <w:trHeight w:val="674"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Введение. Методики</w:t>
            </w:r>
          </w:p>
          <w:p>
            <w:pPr>
              <w:pStyle w:val="Normal"/>
              <w:widowControl/>
              <w:spacing w:lineRule="auto" w:line="240" w:before="0" w:after="0"/>
              <w:jc w:val="left"/>
              <w:rPr>
                <w:rFonts w:ascii="Times New Roman" w:hAnsi="Times New Roman"/>
                <w:sz w:val="28"/>
                <w:szCs w:val="28"/>
              </w:rPr>
            </w:pPr>
            <w:r>
              <w:rPr>
                <w:rFonts w:eastAsia="Calibri" w:cs="Times New Roman" w:ascii="Times New Roman" w:hAnsi="Times New Roman"/>
                <w:kern w:val="0"/>
                <w:sz w:val="28"/>
                <w:szCs w:val="28"/>
                <w:lang w:val="ru-RU" w:eastAsia="en-US" w:bidi="ar-SA"/>
              </w:rPr>
              <w:t>формирования идей</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658"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3</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Формирование команд. Построение карты ассоциаций на основе социального и технологического прогнозов будущего.</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Тестирование</w:t>
            </w:r>
          </w:p>
        </w:tc>
      </w:tr>
      <w:tr>
        <w:trPr>
          <w:trHeight w:val="329"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4</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Формирование идей на базе многоуровневых ассоциаций</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29"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5</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Проверка идей с помощью сценариев и «линз»</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29"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6</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Введение. Урок рисования</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7</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Урок рисования (перспектива, линия, штриховка)</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Демонстрация решений кейса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8</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vAlign w:val="bottom"/>
          </w:tcPr>
          <w:p>
            <w:pPr>
              <w:pStyle w:val="Normal"/>
              <w:widowControl/>
              <w:spacing w:lineRule="auto" w:line="240" w:before="0" w:after="0"/>
              <w:ind w:left="8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Урок рисования (способы передачи объема, светотень</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9</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vAlign w:val="bottom"/>
          </w:tcPr>
          <w:p>
            <w:pPr>
              <w:pStyle w:val="Normal"/>
              <w:widowControl/>
              <w:spacing w:lineRule="auto" w:line="240" w:before="0" w:after="0"/>
              <w:ind w:left="8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Создание прототипа объекта промышленного дизайна</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10</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vAlign w:val="bottom"/>
          </w:tcPr>
          <w:p>
            <w:pPr>
              <w:pStyle w:val="Normal"/>
              <w:widowControl/>
              <w:spacing w:lineRule="auto" w:line="240" w:before="0" w:after="0"/>
              <w:jc w:val="left"/>
              <w:rPr>
                <w:rFonts w:ascii="Times New Roman" w:hAnsi="Times New Roman" w:eastAsia="Arial" w:cs="Times New Roman"/>
                <w:sz w:val="28"/>
                <w:szCs w:val="28"/>
              </w:rPr>
            </w:pPr>
            <w:r>
              <w:rPr>
                <w:rFonts w:eastAsia="Calibri" w:cs="Times New Roman" w:ascii="Times New Roman" w:hAnsi="Times New Roman"/>
                <w:color w:val="000000"/>
                <w:kern w:val="0"/>
                <w:sz w:val="28"/>
                <w:szCs w:val="28"/>
                <w:shd w:fill="FFFFFF" w:val="clear"/>
                <w:lang w:val="ru-RU" w:eastAsia="en-US" w:bidi="ar-SA"/>
              </w:rPr>
              <w:t>Пре</w:t>
              <w:softHyphen/>
              <w:t>зентация проектов</w:t>
            </w:r>
          </w:p>
          <w:p>
            <w:pPr>
              <w:pStyle w:val="Normal"/>
              <w:widowControl/>
              <w:spacing w:lineRule="auto" w:line="240" w:before="0" w:after="0"/>
              <w:jc w:val="left"/>
              <w:rPr>
                <w:rFonts w:ascii="Times New Roman" w:hAnsi="Times New Roman" w:eastAsia="Arial" w:cs="Times New Roman"/>
                <w:sz w:val="28"/>
                <w:szCs w:val="28"/>
              </w:rPr>
            </w:pPr>
            <w:r>
              <w:rPr>
                <w:rFonts w:eastAsia="Arial" w:cs="Times New Roman" w:ascii="Times New Roman" w:hAnsi="Times New Roman"/>
                <w:kern w:val="0"/>
                <w:sz w:val="28"/>
                <w:szCs w:val="28"/>
                <w:lang w:val="ru-RU" w:eastAsia="en-US" w:bidi="ar-SA"/>
              </w:rPr>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Презентация результатов</w:t>
            </w:r>
          </w:p>
        </w:tc>
      </w:tr>
      <w:tr>
        <w:trPr>
          <w:trHeight w:val="345" w:hRule="atLeast"/>
        </w:trPr>
        <w:tc>
          <w:tcPr>
            <w:tcW w:w="10437" w:type="dxa"/>
            <w:gridSpan w:val="7"/>
            <w:tcBorders/>
          </w:tcPr>
          <w:p>
            <w:pPr>
              <w:pStyle w:val="Normal"/>
              <w:widowControl/>
              <w:spacing w:lineRule="auto" w:line="240" w:before="0" w:after="0"/>
              <w:jc w:val="center"/>
              <w:rPr>
                <w:rFonts w:ascii="Times New Roman" w:hAnsi="Times New Roman" w:cs="Times New Roman"/>
                <w:b/>
                <w:sz w:val="28"/>
                <w:szCs w:val="28"/>
              </w:rPr>
            </w:pPr>
            <w:r>
              <w:rPr>
                <w:rFonts w:eastAsia="Calibri" w:cs="Times New Roman" w:ascii="Times New Roman" w:hAnsi="Times New Roman"/>
                <w:b/>
                <w:kern w:val="0"/>
                <w:sz w:val="28"/>
                <w:szCs w:val="28"/>
                <w:lang w:val="ru-RU" w:eastAsia="en-US" w:bidi="ar-SA"/>
              </w:rPr>
              <w:t>Кейс «Пенал» (9 часов)</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11</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Формирование команд. Объект  школьный пенал. Сравнение разных типов пеналов.</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12</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Анализ формообразования промышленного изделия</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13</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Натуральные зарисовки промышленного изделия</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14</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Генерирование идей по улучшению промышленного изделия</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15</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Создание прототипа промышленного изделия из картона и бумаги</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Тестирование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16</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Испытание прототипа. Презентация.</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Презентация результатов</w:t>
            </w:r>
          </w:p>
        </w:tc>
      </w:tr>
      <w:tr>
        <w:trPr>
          <w:trHeight w:val="345" w:hRule="atLeast"/>
        </w:trPr>
        <w:tc>
          <w:tcPr>
            <w:tcW w:w="10437" w:type="dxa"/>
            <w:gridSpan w:val="7"/>
            <w:tcBorders/>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Кейс «Космическая Станция» (10 часов)</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17</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color w:val="000000"/>
                <w:kern w:val="0"/>
                <w:sz w:val="28"/>
                <w:szCs w:val="28"/>
                <w:shd w:fill="FFFFFF" w:val="clear"/>
                <w:lang w:val="ru-RU" w:eastAsia="en-US" w:bidi="ar-SA"/>
              </w:rPr>
              <w:t>Знакомство с понятием модульности промышленного изделия.</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18</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Создание эскиза  объёмно-пространственой композиции</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19</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Урок 3D-моделирования(Fusion 360)</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 xml:space="preserve"> </w:t>
            </w:r>
            <w:r>
              <w:rPr>
                <w:rFonts w:eastAsia="Calibri" w:cs="" w:ascii="Times New Roman" w:hAnsi="Times New Roman"/>
                <w:kern w:val="0"/>
                <w:sz w:val="28"/>
                <w:szCs w:val="28"/>
                <w:lang w:val="ru-RU" w:eastAsia="en-US" w:bidi="ar-SA"/>
              </w:rPr>
              <w:t>Беседа 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20</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Создание объёмно-пространственной Fusion 360</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 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21</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Основы визуализации в программе Fusion 360</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22</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Презентация</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Демонстрация решений кейса</w:t>
            </w:r>
          </w:p>
        </w:tc>
      </w:tr>
      <w:tr>
        <w:trPr>
          <w:trHeight w:val="345" w:hRule="atLeast"/>
        </w:trPr>
        <w:tc>
          <w:tcPr>
            <w:tcW w:w="10437" w:type="dxa"/>
            <w:gridSpan w:val="7"/>
            <w:tcBorders/>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Кейс «Как это устроено» (6 часов)</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23</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Изучение функции, формы, эргономики промышленного изделия</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24</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Изучение устройства и принципа функционирования промышленного изделия</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25</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Фотофиксация элементов промышленного изделия</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left"/>
              <w:rPr>
                <w:rFonts w:ascii="Times New Roman" w:hAnsi="Times New Roman"/>
                <w:sz w:val="28"/>
                <w:szCs w:val="28"/>
              </w:rPr>
            </w:pPr>
            <w:r>
              <w:rPr>
                <w:rFonts w:eastAsia="Arial" w:cs="Times New Roman"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26</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Подготовка материалов для презентации проекта</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27</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Создание презентации</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28</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Презентация результатов</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Презентация результатов</w:t>
            </w:r>
          </w:p>
        </w:tc>
      </w:tr>
      <w:tr>
        <w:trPr>
          <w:trHeight w:val="345" w:hRule="atLeast"/>
        </w:trPr>
        <w:tc>
          <w:tcPr>
            <w:tcW w:w="10437" w:type="dxa"/>
            <w:gridSpan w:val="7"/>
            <w:tcBorders/>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Кейс «Механическое устройство» (8 часов)</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29</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Введение: демонстрация механизмов, диалог</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30</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Сборка механизмов из набора LEGO Education«Технология и физика»</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31</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Демонстрация механизмов, сессия вопросов-ответов</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32</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Мозговой штурм</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33</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Выбор идей. Эскизирование</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34</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3D-моделирование</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35</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Arial" w:cs="Times New Roman" w:ascii="Times New Roman" w:hAnsi="Times New Roman"/>
                <w:kern w:val="0"/>
                <w:sz w:val="28"/>
                <w:szCs w:val="28"/>
                <w:lang w:val="ru-RU" w:eastAsia="en-US" w:bidi="ar-SA"/>
              </w:rPr>
              <w:t>3D-моделирование, сбор материалов для презентации</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36</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Создание презентации, подготовка к защите</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37</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Защита проекта</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Презентация результатов</w:t>
            </w:r>
          </w:p>
        </w:tc>
      </w:tr>
      <w:tr>
        <w:trPr>
          <w:trHeight w:val="345" w:hRule="atLeast"/>
        </w:trPr>
        <w:tc>
          <w:tcPr>
            <w:tcW w:w="10437" w:type="dxa"/>
            <w:gridSpan w:val="7"/>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 xml:space="preserve"> </w:t>
            </w:r>
            <w:r>
              <w:rPr>
                <w:rFonts w:eastAsia="Calibri" w:cs="Times New Roman" w:ascii="Times New Roman" w:hAnsi="Times New Roman"/>
                <w:b/>
                <w:bCs/>
                <w:kern w:val="0"/>
                <w:sz w:val="28"/>
                <w:szCs w:val="28"/>
                <w:lang w:val="ru-RU" w:eastAsia="en-US" w:bidi="ar-SA"/>
              </w:rPr>
              <w:t>Проектируем идеальное VR-устройство (5 часов)</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38</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Знакомство. Техника безопасности. Вводное занятие («Создавай миры»). Введение в технологии виртуальной и дополненной реальности).</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39</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Знакомство с VR-технологиями на интерактивной вводной лекции.</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Беседа</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40</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Тестирование устройства, установка приложений, анализ принципов работы, выявление ключевых характеристик</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0</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41</w:t>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 xml:space="preserve">Выявление принципов работы шлема виртуальной реальности, поиск, анализ и структуирование информации о других </w:t>
            </w:r>
            <w:r>
              <w:rPr>
                <w:rFonts w:eastAsia="Calibri" w:cs="Times New Roman" w:ascii="Times New Roman" w:hAnsi="Times New Roman"/>
                <w:kern w:val="0"/>
                <w:sz w:val="28"/>
                <w:szCs w:val="28"/>
                <w:lang w:val="en-US" w:eastAsia="en-US" w:bidi="ar-SA"/>
              </w:rPr>
              <w:t>VR</w:t>
            </w:r>
            <w:r>
              <w:rPr>
                <w:rFonts w:eastAsia="Calibri" w:cs="Times New Roman" w:ascii="Times New Roman" w:hAnsi="Times New Roman"/>
                <w:kern w:val="0"/>
                <w:sz w:val="28"/>
                <w:szCs w:val="28"/>
                <w:lang w:val="ru-RU" w:eastAsia="en-US" w:bidi="ar-SA"/>
              </w:rPr>
              <w:t>-устройствах</w:t>
            </w:r>
          </w:p>
        </w:tc>
        <w:tc>
          <w:tcPr>
            <w:tcW w:w="1030"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0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1</w:t>
            </w:r>
          </w:p>
        </w:tc>
        <w:tc>
          <w:tcPr>
            <w:tcW w:w="1931"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t>Практическое занятие</w:t>
            </w:r>
          </w:p>
        </w:tc>
      </w:tr>
      <w:tr>
        <w:trPr>
          <w:trHeight w:val="345" w:hRule="atLeast"/>
        </w:trPr>
        <w:tc>
          <w:tcPr>
            <w:tcW w:w="675" w:type="dxa"/>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966" w:type="dxa"/>
            <w:gridSpan w:val="2"/>
            <w:tcBorders/>
          </w:tcPr>
          <w:p>
            <w:pPr>
              <w:pStyle w:val="Normal"/>
              <w:widowControl/>
              <w:spacing w:lineRule="auto" w:line="240" w:before="0" w:after="0"/>
              <w:jc w:val="center"/>
              <w:rPr>
                <w:rFonts w:ascii="Times New Roman" w:hAnsi="Times New Roman"/>
                <w:sz w:val="28"/>
                <w:szCs w:val="28"/>
              </w:rPr>
            </w:pPr>
            <w:r>
              <w:rPr>
                <w:rFonts w:eastAsia="Calibri" w:cs="" w:ascii="Times New Roman" w:hAnsi="Times New Roman"/>
                <w:kern w:val="0"/>
                <w:sz w:val="28"/>
                <w:szCs w:val="28"/>
                <w:lang w:val="ru-RU" w:eastAsia="en-US" w:bidi="ar-SA"/>
              </w:rPr>
            </w:r>
          </w:p>
        </w:tc>
        <w:tc>
          <w:tcPr>
            <w:tcW w:w="4804" w:type="dxa"/>
            <w:tcBorders/>
          </w:tcPr>
          <w:p>
            <w:pPr>
              <w:pStyle w:val="Normal"/>
              <w:widowControl/>
              <w:spacing w:lineRule="auto" w:line="240" w:before="0" w:after="0"/>
              <w:jc w:val="left"/>
              <w:rPr>
                <w:rFonts w:ascii="Times New Roman" w:hAnsi="Times New Roman" w:cs="Times New Roman"/>
                <w:b/>
                <w:sz w:val="28"/>
                <w:szCs w:val="28"/>
              </w:rPr>
            </w:pPr>
            <w:r>
              <w:rPr>
                <w:rFonts w:eastAsia="Calibri" w:cs="Times New Roman" w:ascii="Times New Roman" w:hAnsi="Times New Roman"/>
                <w:b/>
                <w:kern w:val="0"/>
                <w:sz w:val="28"/>
                <w:szCs w:val="28"/>
                <w:lang w:val="ru-RU" w:eastAsia="en-US" w:bidi="ar-SA"/>
              </w:rPr>
              <w:t>ИТОГО:</w:t>
            </w:r>
          </w:p>
        </w:tc>
        <w:tc>
          <w:tcPr>
            <w:tcW w:w="1030" w:type="dxa"/>
            <w:tcBorders/>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19</w:t>
            </w:r>
          </w:p>
        </w:tc>
        <w:tc>
          <w:tcPr>
            <w:tcW w:w="1031" w:type="dxa"/>
            <w:tcBorders/>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t>28</w:t>
            </w:r>
          </w:p>
        </w:tc>
        <w:tc>
          <w:tcPr>
            <w:tcW w:w="1931" w:type="dxa"/>
            <w:tcBorders/>
          </w:tcPr>
          <w:p>
            <w:pPr>
              <w:pStyle w:val="Normal"/>
              <w:widowControl/>
              <w:spacing w:lineRule="auto" w:line="240" w:before="0" w:after="0"/>
              <w:jc w:val="center"/>
              <w:rPr>
                <w:rFonts w:ascii="Times New Roman" w:hAnsi="Times New Roman"/>
                <w:b/>
                <w:sz w:val="28"/>
                <w:szCs w:val="28"/>
              </w:rPr>
            </w:pPr>
            <w:r>
              <w:rPr>
                <w:rFonts w:eastAsia="Calibri" w:cs="" w:ascii="Times New Roman" w:hAnsi="Times New Roman"/>
                <w:b/>
                <w:kern w:val="0"/>
                <w:sz w:val="28"/>
                <w:szCs w:val="28"/>
                <w:lang w:val="ru-RU" w:eastAsia="en-US" w:bidi="ar-SA"/>
              </w:rPr>
            </w:r>
          </w:p>
        </w:tc>
      </w:tr>
    </w:tbl>
    <w:p>
      <w:pPr>
        <w:pStyle w:val="Normal"/>
        <w:shd w:val="clear" w:color="auto" w:fill="FFFFFF"/>
        <w:spacing w:lineRule="auto" w:line="240" w:before="30" w:after="30"/>
        <w:rPr>
          <w:rFonts w:ascii="Times New Roman" w:hAnsi="Times New Roman" w:eastAsia="Times New Roman" w:cs="Times New Roman"/>
          <w:color w:val="231F20"/>
          <w:spacing w:val="-30"/>
          <w:sz w:val="28"/>
          <w:szCs w:val="28"/>
          <w:lang w:eastAsia="ru-RU"/>
        </w:rPr>
      </w:pPr>
      <w:r>
        <w:rPr>
          <w:rFonts w:eastAsia="Times New Roman" w:cs="Times New Roman" w:ascii="Times New Roman" w:hAnsi="Times New Roman"/>
          <w:color w:val="231F20"/>
          <w:spacing w:val="-30"/>
          <w:sz w:val="28"/>
          <w:szCs w:val="28"/>
          <w:lang w:eastAsia="ru-RU"/>
        </w:rPr>
      </w:r>
    </w:p>
    <w:p>
      <w:pPr>
        <w:pStyle w:val="Normal"/>
        <w:shd w:val="clear" w:color="auto" w:fill="FFFFFF"/>
        <w:spacing w:lineRule="auto" w:line="240" w:before="30" w:after="30"/>
        <w:rPr>
          <w:rFonts w:ascii="Times New Roman" w:hAnsi="Times New Roman" w:eastAsia="Times New Roman" w:cs="Times New Roman"/>
          <w:color w:val="231F20"/>
          <w:spacing w:val="-30"/>
          <w:sz w:val="28"/>
          <w:szCs w:val="28"/>
          <w:lang w:eastAsia="ru-RU"/>
        </w:rPr>
      </w:pPr>
      <w:r>
        <w:rPr>
          <w:rFonts w:eastAsia="Times New Roman" w:cs="Times New Roman" w:ascii="Times New Roman" w:hAnsi="Times New Roman"/>
          <w:b/>
          <w:bCs/>
          <w:color w:val="000000"/>
          <w:sz w:val="28"/>
          <w:szCs w:val="28"/>
          <w:lang w:eastAsia="ru-RU"/>
        </w:rPr>
        <w:t xml:space="preserve">                   </w:t>
      </w:r>
      <w:r>
        <w:rPr>
          <w:rFonts w:eastAsia="Times New Roman" w:cs="Times New Roman" w:ascii="Times New Roman" w:hAnsi="Times New Roman"/>
          <w:b/>
          <w:bCs/>
          <w:color w:val="000000"/>
          <w:sz w:val="28"/>
          <w:szCs w:val="28"/>
          <w:lang w:eastAsia="ru-RU"/>
        </w:rPr>
        <w:t>Методическое обеспечение образовательного процесса</w:t>
      </w:r>
    </w:p>
    <w:p>
      <w:pPr>
        <w:pStyle w:val="Normal"/>
        <w:shd w:val="clear" w:color="auto" w:fill="FFFFFF"/>
        <w:spacing w:lineRule="auto" w:line="240" w:before="0" w:after="0"/>
        <w:rPr>
          <w:rFonts w:ascii="Times New Roman" w:hAnsi="Times New Roman" w:eastAsia="Times New Roman" w:cs="Times New Roman"/>
          <w:color w:val="231F20"/>
          <w:spacing w:val="-30"/>
          <w:sz w:val="28"/>
          <w:szCs w:val="28"/>
          <w:lang w:eastAsia="ru-RU"/>
        </w:rPr>
      </w:pP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 xml:space="preserve">Учебный процесс ориентирован на развитие самостоятельности и приобретения опыта индивидуальной и групповой работы. Выбирая форму ведения занятий, учитываются индивидуальные и возрастные особенности обучающихся, их потенциальные возможности. </w:t>
      </w:r>
    </w:p>
    <w:p>
      <w:pPr>
        <w:pStyle w:val="Normal"/>
        <w:shd w:val="clear" w:color="auto" w:fill="FFFFFF"/>
        <w:spacing w:lineRule="auto" w:line="240"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Информативный материал, небольшой по объему, интересный по содержанию, дается как перед практической частью, так и во время работы. При выполнении задания ставится цель определить назначение и стиль своего изделия. Для развития творческого мышления педагог создает проблемные ситуации, с целью поиска детьми различных вариантов решения проблемы, таким образом, используется метод проектной деятельности. Наряду с этим педагог развивает навыки самоконтроля и взаимоконтроля. Одной из его форм является презентация проектов.   Методы работы: рассказ, объяснение, беседа, практические упражнения, подача познавательного материала, использование наглядных пособий, специальной литературы, схем, чертежей, дидактического раздаточного материала, словаря терминов, элементы проектной деятельности, просмотр материалов из Интернета. Одним из главных принципов организации занятий коллектива является чередование разнообразных видов деятельности.</w:t>
      </w:r>
    </w:p>
    <w:p>
      <w:pPr>
        <w:pStyle w:val="Normal"/>
        <w:shd w:val="clear" w:color="auto" w:fill="FFFFFF"/>
        <w:spacing w:lineRule="auto" w:line="240"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Формы занятий. Приоритет отдается активным формам работы:</w:t>
      </w:r>
    </w:p>
    <w:p>
      <w:pPr>
        <w:pStyle w:val="Normal"/>
        <w:spacing w:lineRule="auto" w:line="240" w:before="0" w:after="0"/>
        <w:jc w:val="both"/>
        <w:rPr>
          <w:rFonts w:ascii="Times New Roman" w:hAnsi="Times New Roman" w:eastAsia="Calibri" w:cs="Times New Roman"/>
          <w:sz w:val="28"/>
          <w:szCs w:val="28"/>
        </w:rPr>
      </w:pPr>
      <w:r>
        <w:rPr>
          <w:rFonts w:eastAsia="Symbol" w:cs="Symbol" w:ascii="Symbol" w:hAnsi="Symbol"/>
          <w:sz w:val="28"/>
          <w:szCs w:val="28"/>
        </w:rPr>
        <w:sym w:font="Symbol" w:char="f0b7"/>
      </w: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Наглядным: использование схем, таблиц,  презентаций;</w:t>
      </w:r>
    </w:p>
    <w:p>
      <w:pPr>
        <w:pStyle w:val="Normal"/>
        <w:spacing w:lineRule="auto" w:line="240" w:before="0" w:after="0"/>
        <w:jc w:val="both"/>
        <w:rPr>
          <w:rFonts w:ascii="Times New Roman" w:hAnsi="Times New Roman" w:eastAsia="Calibri" w:cs="Times New Roman"/>
          <w:sz w:val="28"/>
          <w:szCs w:val="28"/>
        </w:rPr>
      </w:pPr>
      <w:r>
        <w:rPr>
          <w:rFonts w:eastAsia="Symbol" w:cs="Symbol" w:ascii="Symbol" w:hAnsi="Symbol"/>
          <w:sz w:val="28"/>
          <w:szCs w:val="28"/>
        </w:rPr>
        <w:sym w:font="Symbol" w:char="f0b7"/>
      </w: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Практическим: упражнения, практические работы;</w:t>
      </w:r>
    </w:p>
    <w:p>
      <w:pPr>
        <w:pStyle w:val="Normal"/>
        <w:spacing w:lineRule="auto" w:line="240" w:before="0" w:after="0"/>
        <w:jc w:val="both"/>
        <w:rPr>
          <w:rFonts w:ascii="Times New Roman" w:hAnsi="Times New Roman" w:eastAsia="Calibri" w:cs="Times New Roman"/>
          <w:sz w:val="28"/>
          <w:szCs w:val="28"/>
        </w:rPr>
      </w:pPr>
      <w:r>
        <w:rPr>
          <w:rFonts w:eastAsia="Symbol" w:cs="Symbol" w:ascii="Symbol" w:hAnsi="Symbol"/>
          <w:sz w:val="28"/>
          <w:szCs w:val="28"/>
        </w:rPr>
        <w:sym w:font="Symbol" w:char="f0b7"/>
      </w: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Проектной деятельности;</w:t>
      </w:r>
    </w:p>
    <w:p>
      <w:pPr>
        <w:pStyle w:val="Normal"/>
        <w:spacing w:lineRule="auto" w:line="240" w:before="0" w:after="0"/>
        <w:jc w:val="both"/>
        <w:rPr>
          <w:rFonts w:ascii="Times New Roman" w:hAnsi="Times New Roman" w:eastAsia="Calibri" w:cs="Times New Roman"/>
          <w:sz w:val="28"/>
          <w:szCs w:val="28"/>
        </w:rPr>
      </w:pPr>
      <w:r>
        <w:rPr>
          <w:rFonts w:eastAsia="Symbol" w:cs="Symbol" w:ascii="Symbol" w:hAnsi="Symbol"/>
          <w:sz w:val="28"/>
          <w:szCs w:val="28"/>
        </w:rPr>
        <w:sym w:font="Symbol" w:char="f0b7"/>
      </w: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Нестандартным: игра,  выставка-презентация, викторина;</w:t>
      </w:r>
    </w:p>
    <w:p>
      <w:pPr>
        <w:pStyle w:val="Normal"/>
        <w:spacing w:lineRule="auto" w:line="240" w:before="0" w:after="0"/>
        <w:jc w:val="both"/>
        <w:rPr>
          <w:rFonts w:ascii="Times New Roman" w:hAnsi="Times New Roman" w:eastAsia="Calibri" w:cs="Times New Roman"/>
          <w:sz w:val="28"/>
          <w:szCs w:val="28"/>
        </w:rPr>
      </w:pPr>
      <w:r>
        <w:rPr>
          <w:rFonts w:eastAsia="Symbol" w:cs="Symbol" w:ascii="Symbol" w:hAnsi="Symbol"/>
          <w:sz w:val="28"/>
          <w:szCs w:val="28"/>
        </w:rPr>
        <w:sym w:font="Symbol" w:char="f0b7"/>
      </w: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Сочетание индивидуальных, групповых и коллективных форм работы;</w:t>
      </w:r>
    </w:p>
    <w:p>
      <w:pPr>
        <w:pStyle w:val="Normal"/>
        <w:spacing w:lineRule="auto" w:line="240" w:before="0" w:after="0"/>
        <w:jc w:val="both"/>
        <w:rPr>
          <w:rFonts w:ascii="Times New Roman" w:hAnsi="Times New Roman" w:eastAsia="Calibri" w:cs="Times New Roman"/>
          <w:sz w:val="28"/>
          <w:szCs w:val="28"/>
        </w:rPr>
      </w:pPr>
      <w:r>
        <w:rPr>
          <w:rFonts w:eastAsia="Symbol" w:cs="Symbol" w:ascii="Symbol" w:hAnsi="Symbol"/>
          <w:sz w:val="28"/>
          <w:szCs w:val="28"/>
        </w:rPr>
        <w:sym w:font="Symbol" w:char="f0b7"/>
      </w: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 xml:space="preserve">итоговые в конце года организуется выставка практических работ обучающихся. Создание портфолио также является эффективной формой подведения итогов деятельности обучающихся. Тестирование как способ проверки знаний обучающихся по технологии. </w:t>
      </w:r>
    </w:p>
    <w:p>
      <w:pPr>
        <w:pStyle w:val="Normal"/>
        <w:spacing w:lineRule="auto" w:line="240" w:before="0" w:after="0"/>
        <w:jc w:val="both"/>
        <w:rPr>
          <w:rFonts w:ascii="Times New Roman" w:hAnsi="Times New Roman" w:eastAsia="Calibri" w:cs="Times New Roman"/>
          <w:sz w:val="28"/>
          <w:szCs w:val="28"/>
        </w:rPr>
      </w:pPr>
      <w:r>
        <w:rPr>
          <w:rFonts w:eastAsia="Symbol" w:cs="Symbol" w:ascii="Symbol" w:hAnsi="Symbol"/>
          <w:sz w:val="28"/>
          <w:szCs w:val="28"/>
        </w:rPr>
        <w:sym w:font="Symbol" w:char="f0b7"/>
      </w: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формирование коммуникативных качеств, трудолюбия и работоспособности. Методы проверки:</w:t>
      </w:r>
    </w:p>
    <w:p>
      <w:pPr>
        <w:pStyle w:val="Normal"/>
        <w:spacing w:lineRule="auto" w:line="240" w:before="0" w:after="0"/>
        <w:jc w:val="both"/>
        <w:rPr>
          <w:rFonts w:ascii="Times New Roman" w:hAnsi="Times New Roman" w:eastAsia="Calibri" w:cs="Times New Roman"/>
          <w:sz w:val="28"/>
          <w:szCs w:val="28"/>
        </w:rPr>
      </w:pPr>
      <w:r>
        <w:rPr>
          <w:rFonts w:eastAsia="Symbol" w:cs="Symbol" w:ascii="Symbol" w:hAnsi="Symbol"/>
          <w:sz w:val="28"/>
          <w:szCs w:val="28"/>
        </w:rPr>
        <w:sym w:font="Symbol" w:char="f0b7"/>
      </w: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 xml:space="preserve">Наблюдение; </w:t>
      </w:r>
    </w:p>
    <w:p>
      <w:pPr>
        <w:pStyle w:val="Normal"/>
        <w:spacing w:lineRule="auto" w:line="240" w:before="0" w:after="0"/>
        <w:jc w:val="both"/>
        <w:rPr>
          <w:rFonts w:ascii="Times New Roman" w:hAnsi="Times New Roman" w:eastAsia="Calibri" w:cs="Times New Roman"/>
          <w:sz w:val="28"/>
          <w:szCs w:val="28"/>
        </w:rPr>
      </w:pPr>
      <w:r>
        <w:rPr>
          <w:rFonts w:eastAsia="Symbol" w:cs="Symbol" w:ascii="Symbol" w:hAnsi="Symbol"/>
          <w:sz w:val="28"/>
          <w:szCs w:val="28"/>
        </w:rPr>
        <w:sym w:font="Symbol" w:char="f0b7"/>
      </w: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Анкетирование;</w:t>
      </w:r>
    </w:p>
    <w:p>
      <w:pPr>
        <w:pStyle w:val="ListParagraph"/>
        <w:numPr>
          <w:ilvl w:val="0"/>
          <w:numId w:val="15"/>
        </w:numPr>
        <w:spacing w:lineRule="auto" w:line="240" w:before="0" w:after="0"/>
        <w:ind w:hanging="0" w:left="142"/>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Тестирование</w:t>
      </w:r>
    </w:p>
    <w:p>
      <w:pPr>
        <w:pStyle w:val="ListParagraph"/>
        <w:numPr>
          <w:ilvl w:val="0"/>
          <w:numId w:val="15"/>
        </w:numPr>
        <w:spacing w:lineRule="auto" w:line="240" w:before="0" w:after="0"/>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беседа</w:t>
      </w:r>
    </w:p>
    <w:p>
      <w:pPr>
        <w:pStyle w:val="Normal"/>
        <w:spacing w:lineRule="auto" w:line="240" w:before="0" w:after="0"/>
        <w:jc w:val="both"/>
        <w:rPr>
          <w:rFonts w:ascii="Times New Roman" w:hAnsi="Times New Roman" w:eastAsia="Arial" w:cs="Times New Roman"/>
          <w:sz w:val="28"/>
          <w:szCs w:val="28"/>
        </w:rPr>
      </w:pPr>
      <w:r>
        <w:rPr>
          <w:rFonts w:eastAsia="Arial" w:cs="Times New Roman" w:ascii="Times New Roman" w:hAnsi="Times New Roman"/>
          <w:sz w:val="28"/>
          <w:szCs w:val="28"/>
        </w:rPr>
        <w:t>Представление результатов образовательной деятельности пройдёт в форме публичной презентации решений кейсов командами и последующих ответов выступающих на вопросы наставника и других команд.</w:t>
      </w:r>
    </w:p>
    <w:p>
      <w:pPr>
        <w:pStyle w:val="Normal"/>
        <w:spacing w:lineRule="auto" w:line="240" w:before="0" w:after="0"/>
        <w:rPr>
          <w:rFonts w:ascii="Times New Roman" w:hAnsi="Times New Roman" w:eastAsia="Calibri" w:cs="Times New Roman"/>
          <w:b/>
          <w:sz w:val="28"/>
          <w:szCs w:val="28"/>
        </w:rPr>
      </w:pPr>
      <w:r>
        <w:rPr>
          <w:rFonts w:eastAsia="Calibri" w:cs="Times New Roman" w:ascii="Times New Roman" w:hAnsi="Times New Roman"/>
          <w:b/>
          <w:sz w:val="28"/>
          <w:szCs w:val="28"/>
        </w:rPr>
      </w:r>
    </w:p>
    <w:p>
      <w:pPr>
        <w:pStyle w:val="Normal"/>
        <w:spacing w:lineRule="auto" w:line="240" w:before="0" w:after="0"/>
        <w:jc w:val="center"/>
        <w:rPr>
          <w:rFonts w:ascii="Times New Roman" w:hAnsi="Times New Roman" w:eastAsia="Calibri" w:cs="Times New Roman"/>
          <w:b/>
          <w:sz w:val="28"/>
          <w:szCs w:val="28"/>
        </w:rPr>
      </w:pPr>
      <w:r>
        <w:rPr>
          <w:rFonts w:eastAsia="Calibri" w:cs="Times New Roman" w:ascii="Times New Roman" w:hAnsi="Times New Roman"/>
          <w:b/>
          <w:sz w:val="28"/>
          <w:szCs w:val="28"/>
        </w:rPr>
        <w:t>Материально-техническое обеспечение.</w:t>
      </w:r>
    </w:p>
    <w:p>
      <w:pPr>
        <w:pStyle w:val="Normal"/>
        <w:spacing w:lineRule="auto" w:line="240" w:before="0" w:after="0"/>
        <w:jc w:val="center"/>
        <w:rPr>
          <w:rFonts w:ascii="Times New Roman" w:hAnsi="Times New Roman" w:eastAsia="Calibri" w:cs="Times New Roman"/>
          <w:b/>
          <w:sz w:val="28"/>
          <w:szCs w:val="28"/>
        </w:rPr>
      </w:pPr>
      <w:r>
        <w:rPr>
          <w:rFonts w:eastAsia="Calibri" w:cs="Times New Roman" w:ascii="Times New Roman" w:hAnsi="Times New Roman"/>
          <w:b/>
          <w:sz w:val="28"/>
          <w:szCs w:val="28"/>
        </w:rPr>
      </w:r>
    </w:p>
    <w:p>
      <w:pPr>
        <w:pStyle w:val="Normal"/>
        <w:spacing w:lineRule="auto" w:line="240"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 xml:space="preserve">Кабинет оформленный в одном стиле. Мебель: комплект столов и стульев для рабочих мест детей, соответствующие возрасту детей, классная доска, секционные шкафы для хранения материалов, наглядных пособий, методической и художественной литературы. </w:t>
      </w:r>
    </w:p>
    <w:p>
      <w:pPr>
        <w:pStyle w:val="Normal"/>
        <w:spacing w:lineRule="auto" w:line="240" w:before="0" w:after="0"/>
        <w:ind w:right="-9"/>
        <w:rPr>
          <w:rFonts w:ascii="Times New Roman" w:hAnsi="Times New Roman" w:eastAsia="Arial" w:cs="Times New Roman"/>
          <w:b/>
          <w:bCs/>
          <w:sz w:val="24"/>
          <w:szCs w:val="24"/>
        </w:rPr>
      </w:pPr>
      <w:r>
        <w:rPr>
          <w:rFonts w:eastAsia="Arial" w:cs="Times New Roman" w:ascii="Times New Roman" w:hAnsi="Times New Roman"/>
          <w:b/>
          <w:bCs/>
          <w:sz w:val="24"/>
          <w:szCs w:val="24"/>
        </w:rPr>
      </w:r>
    </w:p>
    <w:p>
      <w:pPr>
        <w:pStyle w:val="Normal"/>
        <w:spacing w:lineRule="auto" w:line="240" w:before="0" w:after="0"/>
        <w:ind w:right="-9"/>
        <w:jc w:val="both"/>
        <w:rPr>
          <w:rFonts w:ascii="Times New Roman" w:hAnsi="Times New Roman" w:cs="Times New Roman"/>
          <w:sz w:val="28"/>
          <w:szCs w:val="28"/>
        </w:rPr>
      </w:pPr>
      <w:r>
        <w:rPr>
          <w:rFonts w:eastAsia="Arial" w:cs="Times New Roman" w:ascii="Times New Roman" w:hAnsi="Times New Roman"/>
          <w:b/>
          <w:bCs/>
          <w:sz w:val="28"/>
          <w:szCs w:val="28"/>
        </w:rPr>
        <w:t>Аппаратное и техническое обеспечение:</w:t>
      </w:r>
    </w:p>
    <w:p>
      <w:pPr>
        <w:pStyle w:val="Normal"/>
        <w:spacing w:lineRule="auto" w:line="240" w:before="0" w:after="0"/>
        <w:ind w:left="10"/>
        <w:jc w:val="both"/>
        <w:rPr>
          <w:rFonts w:ascii="Times New Roman" w:hAnsi="Times New Roman" w:cs="Times New Roman"/>
          <w:sz w:val="28"/>
          <w:szCs w:val="28"/>
        </w:rPr>
      </w:pPr>
      <w:r>
        <w:rPr>
          <w:rFonts w:eastAsia="Arial" w:cs="Times New Roman" w:ascii="Times New Roman" w:hAnsi="Times New Roman"/>
          <w:b/>
          <w:bCs/>
          <w:sz w:val="28"/>
          <w:szCs w:val="28"/>
        </w:rPr>
        <w:t>Компьютерный класс ИКТ</w:t>
      </w:r>
    </w:p>
    <w:p>
      <w:pPr>
        <w:pStyle w:val="Normal"/>
        <w:spacing w:lineRule="auto" w:line="240" w:before="0" w:after="0"/>
        <w:ind w:left="10"/>
        <w:rPr>
          <w:rFonts w:ascii="Times New Roman" w:hAnsi="Times New Roman" w:cs="Times New Roman"/>
          <w:sz w:val="28"/>
          <w:szCs w:val="28"/>
        </w:rPr>
      </w:pPr>
      <w:r>
        <w:rPr>
          <w:rFonts w:eastAsia="Arial" w:cs="Times New Roman" w:ascii="Times New Roman" w:hAnsi="Times New Roman"/>
          <w:sz w:val="28"/>
          <w:szCs w:val="28"/>
        </w:rPr>
        <w:t xml:space="preserve">• </w:t>
      </w:r>
      <w:r>
        <w:rPr>
          <w:rFonts w:eastAsia="Arial" w:cs="Times New Roman" w:ascii="Times New Roman" w:hAnsi="Times New Roman"/>
          <w:sz w:val="28"/>
          <w:szCs w:val="28"/>
        </w:rPr>
        <w:t>Рабочее место обучающегося:</w:t>
      </w:r>
    </w:p>
    <w:p>
      <w:pPr>
        <w:pStyle w:val="Normal"/>
        <w:spacing w:lineRule="auto" w:line="240" w:before="0" w:after="0"/>
        <w:ind w:left="10"/>
        <w:rPr>
          <w:rFonts w:ascii="Times New Roman" w:hAnsi="Times New Roman" w:cs="Times New Roman"/>
          <w:sz w:val="28"/>
          <w:szCs w:val="28"/>
        </w:rPr>
      </w:pPr>
      <w:r>
        <w:rPr>
          <w:rFonts w:eastAsia="Arial" w:cs="Times New Roman" w:ascii="Times New Roman" w:hAnsi="Times New Roman"/>
          <w:sz w:val="28"/>
          <w:szCs w:val="28"/>
        </w:rPr>
        <w:t>ноутбук: производительность процессора (по тесту PassMark</w:t>
      </w:r>
    </w:p>
    <w:p>
      <w:pPr>
        <w:pStyle w:val="Normal"/>
        <w:spacing w:lineRule="auto" w:line="240" w:before="0" w:after="0"/>
        <w:ind w:left="10"/>
        <w:rPr>
          <w:rFonts w:ascii="Times New Roman" w:hAnsi="Times New Roman" w:cs="Times New Roman"/>
          <w:sz w:val="28"/>
          <w:szCs w:val="28"/>
        </w:rPr>
      </w:pPr>
      <w:r>
        <w:rPr>
          <w:rFonts w:eastAsia="Arial" w:cs="Times New Roman" w:ascii="Times New Roman" w:hAnsi="Times New Roman"/>
          <w:sz w:val="28"/>
          <w:szCs w:val="28"/>
        </w:rPr>
        <w:t xml:space="preserve">— </w:t>
      </w:r>
      <w:r>
        <w:rPr>
          <w:rFonts w:eastAsia="Arial" w:cs="Times New Roman" w:ascii="Times New Roman" w:hAnsi="Times New Roman"/>
          <w:sz w:val="28"/>
          <w:szCs w:val="28"/>
        </w:rPr>
        <w:t>CPU BenchMark http://www.cpubenchmark.net/): не менее</w:t>
      </w:r>
      <w:r>
        <w:rPr>
          <w:rFonts w:cs="Times New Roman" w:ascii="Times New Roman" w:hAnsi="Times New Roman"/>
          <w:sz w:val="28"/>
          <w:szCs w:val="28"/>
        </w:rPr>
        <w:t xml:space="preserve"> </w:t>
      </w:r>
      <w:r>
        <w:rPr>
          <w:rFonts w:eastAsia="Arial" w:cs="Times New Roman" w:ascii="Times New Roman" w:hAnsi="Times New Roman"/>
          <w:sz w:val="28"/>
          <w:szCs w:val="28"/>
        </w:rPr>
        <w:t>2000 единиц; объём оперативной памяти: не менее 4 Гб; объём накопителя SSD/еММС: не менее 128 Гб (или соответствующий по характеристикам персональный компьютер с монитором, клавиатурой и колонками); мышь.</w:t>
      </w:r>
    </w:p>
    <w:p>
      <w:pPr>
        <w:pStyle w:val="Normal"/>
        <w:spacing w:lineRule="auto" w:line="240" w:before="0" w:after="0"/>
        <w:ind w:left="10"/>
        <w:rPr>
          <w:rFonts w:ascii="Times New Roman" w:hAnsi="Times New Roman" w:cs="Times New Roman"/>
          <w:sz w:val="28"/>
          <w:szCs w:val="28"/>
        </w:rPr>
      </w:pPr>
      <w:r>
        <w:rPr>
          <w:rFonts w:eastAsia="Arial" w:cs="Times New Roman" w:ascii="Times New Roman" w:hAnsi="Times New Roman"/>
          <w:sz w:val="28"/>
          <w:szCs w:val="28"/>
        </w:rPr>
        <w:t xml:space="preserve">• </w:t>
      </w:r>
      <w:r>
        <w:rPr>
          <w:rFonts w:eastAsia="Arial" w:cs="Times New Roman" w:ascii="Times New Roman" w:hAnsi="Times New Roman"/>
          <w:sz w:val="28"/>
          <w:szCs w:val="28"/>
        </w:rPr>
        <w:t>Рабочее место наставника:</w:t>
      </w:r>
    </w:p>
    <w:p>
      <w:pPr>
        <w:pStyle w:val="Normal"/>
        <w:spacing w:lineRule="auto" w:line="240" w:before="0" w:after="0"/>
        <w:ind w:left="10"/>
        <w:jc w:val="both"/>
        <w:rPr>
          <w:rFonts w:ascii="Times New Roman" w:hAnsi="Times New Roman" w:cs="Times New Roman"/>
          <w:sz w:val="28"/>
          <w:szCs w:val="28"/>
        </w:rPr>
      </w:pPr>
      <w:r>
        <w:rPr>
          <w:rFonts w:eastAsia="Arial" w:cs="Times New Roman" w:ascii="Times New Roman" w:hAnsi="Times New Roman"/>
          <w:sz w:val="28"/>
          <w:szCs w:val="28"/>
        </w:rPr>
        <w:t>ноутбук: процессор Intel Core i5-4590/AMD FX 8350 — аналогичная или более новая модель, графический процессор NVIDIA GeForce GTX 970, AMD Radeon R9 290 — аналогичная или более новая модель, объём оперативной памяти: не менее 4 Гб, видеовыход HDMI 1.4, DisplayPort 1.2 или более новая модель (или соответствующий по характеристикам персональный компьютер с монитором, клавиатурой и колонками); пре-зентационное оборудование с возможностью подключения к компьютеру — 1 комплект; флипчарт с комплектом листов/ маркерная доска, соответствующий набор письменных принадлежностей — 1 шт.; единая сеть Wi-Fi.</w:t>
      </w:r>
    </w:p>
    <w:p>
      <w:pPr>
        <w:pStyle w:val="Normal"/>
        <w:spacing w:lineRule="auto" w:line="240" w:before="0" w:after="0"/>
        <w:ind w:left="10"/>
        <w:rPr>
          <w:rFonts w:ascii="Times New Roman" w:hAnsi="Times New Roman" w:eastAsia="Arial" w:cs="Times New Roman"/>
          <w:b/>
          <w:bCs/>
          <w:sz w:val="28"/>
          <w:szCs w:val="28"/>
        </w:rPr>
      </w:pPr>
      <w:r>
        <w:rPr>
          <w:rFonts w:eastAsia="Arial" w:cs="Times New Roman" w:ascii="Times New Roman" w:hAnsi="Times New Roman"/>
          <w:b/>
          <w:bCs/>
          <w:sz w:val="28"/>
          <w:szCs w:val="28"/>
        </w:rPr>
      </w:r>
    </w:p>
    <w:p>
      <w:pPr>
        <w:pStyle w:val="Normal"/>
        <w:spacing w:lineRule="auto" w:line="240" w:before="0" w:after="0"/>
        <w:ind w:left="10"/>
        <w:rPr>
          <w:rFonts w:ascii="Times New Roman" w:hAnsi="Times New Roman" w:cs="Times New Roman"/>
          <w:sz w:val="28"/>
          <w:szCs w:val="28"/>
        </w:rPr>
      </w:pPr>
      <w:r>
        <w:rPr>
          <w:rFonts w:eastAsia="Arial" w:cs="Times New Roman" w:ascii="Times New Roman" w:hAnsi="Times New Roman"/>
          <w:b/>
          <w:bCs/>
          <w:sz w:val="28"/>
          <w:szCs w:val="28"/>
        </w:rPr>
        <w:t>Программное обеспечение:</w:t>
      </w:r>
    </w:p>
    <w:p>
      <w:pPr>
        <w:pStyle w:val="Normal"/>
        <w:numPr>
          <w:ilvl w:val="0"/>
          <w:numId w:val="13"/>
        </w:numPr>
        <w:tabs>
          <w:tab w:val="clear" w:pos="708"/>
          <w:tab w:val="left" w:pos="210" w:leader="none"/>
        </w:tabs>
        <w:spacing w:lineRule="auto" w:line="240" w:before="0" w:after="0"/>
        <w:ind w:hanging="210" w:left="210"/>
        <w:rPr>
          <w:rFonts w:ascii="Times New Roman" w:hAnsi="Times New Roman" w:eastAsia="Arial" w:cs="Times New Roman"/>
          <w:sz w:val="28"/>
          <w:szCs w:val="28"/>
        </w:rPr>
      </w:pPr>
      <w:r>
        <w:rPr>
          <w:rFonts w:eastAsia="Arial" w:cs="Times New Roman" w:ascii="Times New Roman" w:hAnsi="Times New Roman"/>
          <w:sz w:val="28"/>
          <w:szCs w:val="28"/>
        </w:rPr>
        <w:t>офисное программное обеспечение;</w:t>
      </w:r>
    </w:p>
    <w:p>
      <w:pPr>
        <w:pStyle w:val="Normal"/>
        <w:numPr>
          <w:ilvl w:val="0"/>
          <w:numId w:val="13"/>
        </w:numPr>
        <w:tabs>
          <w:tab w:val="clear" w:pos="708"/>
          <w:tab w:val="left" w:pos="210" w:leader="none"/>
        </w:tabs>
        <w:spacing w:lineRule="auto" w:line="240" w:before="0" w:after="0"/>
        <w:ind w:hanging="210" w:left="210"/>
        <w:rPr>
          <w:rFonts w:ascii="Times New Roman" w:hAnsi="Times New Roman" w:eastAsia="Arial" w:cs="Times New Roman"/>
          <w:sz w:val="28"/>
          <w:szCs w:val="28"/>
        </w:rPr>
      </w:pPr>
      <w:r>
        <w:rPr>
          <w:rFonts w:eastAsia="Arial" w:cs="Times New Roman" w:ascii="Times New Roman" w:hAnsi="Times New Roman"/>
          <w:sz w:val="28"/>
          <w:szCs w:val="28"/>
        </w:rPr>
        <w:t>программное обеспечение для трёхмерного моделирования (Autodesk Fusion 360);</w:t>
      </w:r>
    </w:p>
    <w:p>
      <w:pPr>
        <w:pStyle w:val="Normal"/>
        <w:numPr>
          <w:ilvl w:val="0"/>
          <w:numId w:val="13"/>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графический редактор.</w:t>
      </w:r>
    </w:p>
    <w:p>
      <w:pPr>
        <w:pStyle w:val="Normal"/>
        <w:numPr>
          <w:ilvl w:val="0"/>
          <w:numId w:val="13"/>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cs="Times New Roman" w:ascii="Times New Roman" w:hAnsi="Times New Roman"/>
          <w:sz w:val="28"/>
          <w:szCs w:val="28"/>
        </w:rPr>
        <w:t xml:space="preserve">программная среда для разработки приложений с виртуаль- ной и дополненной реальностью (Unity 3D/Unreal Engine); </w:t>
      </w:r>
    </w:p>
    <w:p>
      <w:pPr>
        <w:pStyle w:val="Normal"/>
        <w:numPr>
          <w:ilvl w:val="0"/>
          <w:numId w:val="13"/>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графический редактор на выбор наставника</w:t>
      </w:r>
    </w:p>
    <w:p>
      <w:pPr>
        <w:pStyle w:val="Normal"/>
        <w:numPr>
          <w:ilvl w:val="0"/>
          <w:numId w:val="13"/>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cs="Times New Roman" w:ascii="Times New Roman" w:hAnsi="Times New Roman"/>
          <w:sz w:val="28"/>
          <w:szCs w:val="28"/>
        </w:rPr>
        <w:t xml:space="preserve">Рабочее место обучающегося: ноутбук: производительность процессора (по тесту PassMark — CPU BenchMark http://www.cpubenchmark.net/): не менее 2000 единиц; объём оперативной памяти: не менее 4 Гб; объём накопителя SSD/е ММС: не менее 128 Гб (или соответствующий по характеристикам персональный компьютер с монитором, клавиатурой и колонками); мышь.  </w:t>
      </w:r>
    </w:p>
    <w:p>
      <w:pPr>
        <w:pStyle w:val="Normal"/>
        <w:numPr>
          <w:ilvl w:val="0"/>
          <w:numId w:val="13"/>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cs="Times New Roman" w:ascii="Times New Roman" w:hAnsi="Times New Roman"/>
          <w:sz w:val="28"/>
          <w:szCs w:val="28"/>
        </w:rPr>
        <w:t xml:space="preserve">Рабочее место наставника: ноутбук: процессор Intel Core i5-4590/AMD FX 8350 — аналогичная или более новая модель, графический процессор NVIDIA GeForce GTX 970, AMD Radeon R9 290 — аналогичная или более новая модель, объём оперативной памяти: не менее 4 Гб, видеовыход HDMI 1.4, DisplayPort 1.2 или более новая модель (или соответствующий по характеристикам персональный компьютер с монитором, клавиатурой и колонками); </w:t>
      </w:r>
    </w:p>
    <w:p>
      <w:pPr>
        <w:pStyle w:val="Normal"/>
        <w:numPr>
          <w:ilvl w:val="0"/>
          <w:numId w:val="13"/>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cs="Times New Roman" w:ascii="Times New Roman" w:hAnsi="Times New Roman"/>
          <w:sz w:val="28"/>
          <w:szCs w:val="28"/>
        </w:rPr>
        <w:t xml:space="preserve">шлем виртуальной реальности HTC Vive или Vive Pro Full Kit — 1 шт.; </w:t>
      </w:r>
    </w:p>
    <w:p>
      <w:pPr>
        <w:pStyle w:val="Normal"/>
        <w:numPr>
          <w:ilvl w:val="0"/>
          <w:numId w:val="13"/>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cs="Times New Roman" w:ascii="Times New Roman" w:hAnsi="Times New Roman"/>
          <w:sz w:val="28"/>
          <w:szCs w:val="28"/>
        </w:rPr>
        <w:t xml:space="preserve">личные мобильные устройства обучающихся и/или наставника с операционной системой Android; </w:t>
      </w:r>
    </w:p>
    <w:p>
      <w:pPr>
        <w:pStyle w:val="Normal"/>
        <w:numPr>
          <w:ilvl w:val="0"/>
          <w:numId w:val="13"/>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cs="Times New Roman" w:ascii="Times New Roman" w:hAnsi="Times New Roman"/>
          <w:sz w:val="28"/>
          <w:szCs w:val="28"/>
        </w:rPr>
        <w:t xml:space="preserve">презентационное оборудование с возможностью подключения к компьютеру — 1 комплект; </w:t>
      </w:r>
    </w:p>
    <w:p>
      <w:pPr>
        <w:pStyle w:val="Normal"/>
        <w:numPr>
          <w:ilvl w:val="0"/>
          <w:numId w:val="13"/>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cs="Times New Roman" w:ascii="Times New Roman" w:hAnsi="Times New Roman"/>
          <w:sz w:val="28"/>
          <w:szCs w:val="28"/>
        </w:rPr>
        <w:t xml:space="preserve">флипчарт с комплектом листов/маркерная доска, соответствующий набор письменных принадлежностей — 1 шт.; </w:t>
      </w:r>
    </w:p>
    <w:p>
      <w:pPr>
        <w:pStyle w:val="Normal"/>
        <w:numPr>
          <w:ilvl w:val="0"/>
          <w:numId w:val="13"/>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cs="Times New Roman" w:ascii="Times New Roman" w:hAnsi="Times New Roman"/>
          <w:sz w:val="28"/>
          <w:szCs w:val="28"/>
        </w:rPr>
        <w:t>единая сеть Wi-Fi.</w:t>
      </w:r>
    </w:p>
    <w:p>
      <w:pPr>
        <w:pStyle w:val="Normal"/>
        <w:spacing w:lineRule="auto" w:line="240" w:before="0" w:after="0"/>
        <w:ind w:left="10"/>
        <w:jc w:val="both"/>
        <w:rPr>
          <w:rFonts w:ascii="Times New Roman" w:hAnsi="Times New Roman" w:cs="Times New Roman"/>
          <w:sz w:val="28"/>
          <w:szCs w:val="28"/>
        </w:rPr>
      </w:pPr>
      <w:r>
        <w:rPr>
          <w:rFonts w:eastAsia="Arial" w:cs="Times New Roman" w:ascii="Times New Roman" w:hAnsi="Times New Roman"/>
          <w:b/>
          <w:bCs/>
          <w:sz w:val="28"/>
          <w:szCs w:val="28"/>
        </w:rPr>
        <w:t>Расходные материалы:</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бумага А4 для рисования и распечатки;</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бумага А3 для рисования;</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набор простых карандашей — по количеству обучающихся;</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набор чёрных шариковых ручек — по количеству обучающихся;</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клей ПВА — 2 шт.;</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клей-карандаш — по количеству обучающихся;</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скотч прозрачный/матовый — 2 шт.;</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скотч двусторонний — 2 шт.;</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картон/гофрокартон для макетирования — 1200*800 мм, по одному листу на двух обучающихся;</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нож макетный — по количеству обучающихся;</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лезвия для ножа сменные 18 мм — 2 шт.;</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ножницы — по количеству обучающихся;</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коврик для резки картона — по количеству обучающихся;</w:t>
      </w:r>
    </w:p>
    <w:p>
      <w:pPr>
        <w:pStyle w:val="Normal"/>
        <w:numPr>
          <w:ilvl w:val="0"/>
          <w:numId w:val="14"/>
        </w:numPr>
        <w:tabs>
          <w:tab w:val="clear" w:pos="708"/>
          <w:tab w:val="left" w:pos="210" w:leader="none"/>
        </w:tabs>
        <w:spacing w:lineRule="auto" w:line="240" w:before="0" w:after="0"/>
        <w:ind w:hanging="210" w:left="210"/>
        <w:jc w:val="both"/>
        <w:rPr>
          <w:rFonts w:ascii="Times New Roman" w:hAnsi="Times New Roman" w:eastAsia="Arial" w:cs="Times New Roman"/>
          <w:sz w:val="28"/>
          <w:szCs w:val="28"/>
        </w:rPr>
      </w:pPr>
      <w:r>
        <w:rPr>
          <w:rFonts w:eastAsia="Arial" w:cs="Times New Roman" w:ascii="Times New Roman" w:hAnsi="Times New Roman"/>
          <w:sz w:val="28"/>
          <w:szCs w:val="28"/>
        </w:rPr>
        <w:t>PLA-пластик 1,75 REC нескольких цветов.</w:t>
      </w:r>
    </w:p>
    <w:p>
      <w:pPr>
        <w:pStyle w:val="Normal"/>
        <w:tabs>
          <w:tab w:val="clear" w:pos="708"/>
          <w:tab w:val="left" w:pos="210" w:leader="none"/>
        </w:tabs>
        <w:spacing w:lineRule="auto" w:line="240" w:before="0" w:after="0"/>
        <w:jc w:val="both"/>
        <w:rPr>
          <w:rFonts w:ascii="Times New Roman" w:hAnsi="Times New Roman" w:eastAsia="Arial" w:cs="Times New Roman"/>
          <w:sz w:val="28"/>
          <w:szCs w:val="28"/>
        </w:rPr>
      </w:pPr>
      <w:r>
        <w:rPr>
          <w:rFonts w:eastAsia="Arial" w:cs="Times New Roman" w:ascii="Times New Roman" w:hAnsi="Times New Roman"/>
          <w:sz w:val="28"/>
          <w:szCs w:val="28"/>
        </w:rPr>
      </w:r>
    </w:p>
    <w:tbl>
      <w:tblPr>
        <w:tblpPr w:vertAnchor="text" w:horzAnchor="margin" w:leftFromText="180" w:rightFromText="180" w:tblpX="0" w:tblpY="151"/>
        <w:tblW w:w="10137"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10137"/>
      </w:tblGrid>
      <w:tr>
        <w:trPr>
          <w:trHeight w:val="2540" w:hRule="atLeast"/>
        </w:trPr>
        <w:tc>
          <w:tcPr>
            <w:tcW w:w="10137" w:type="dxa"/>
            <w:tcBorders/>
          </w:tcPr>
          <w:p>
            <w:pPr>
              <w:pStyle w:val="paragraph"/>
              <w:spacing w:beforeAutospacing="0" w:before="0" w:afterAutospacing="0" w:after="0"/>
              <w:textAlignment w:val="baseline"/>
              <w:rPr>
                <w:sz w:val="28"/>
                <w:szCs w:val="28"/>
              </w:rPr>
            </w:pPr>
            <w:r>
              <w:rPr>
                <w:rStyle w:val="normaltextrun"/>
                <w:color w:val="000000"/>
                <w:sz w:val="28"/>
                <w:szCs w:val="28"/>
              </w:rPr>
              <w:t xml:space="preserve">                          </w:t>
            </w:r>
            <w:r>
              <w:rPr>
                <w:rStyle w:val="normaltextrun"/>
                <w:b/>
                <w:bCs/>
                <w:color w:val="000000"/>
                <w:sz w:val="28"/>
                <w:szCs w:val="28"/>
              </w:rPr>
              <w:t>Перечень рекомендуемых источников</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3">
              <w:r>
                <w:rPr>
                  <w:rStyle w:val="Hyperlink"/>
                  <w:color w:val="000000"/>
                  <w:sz w:val="28"/>
                  <w:szCs w:val="28"/>
                </w:rPr>
                <w:t>Адриан Шонесси</w:t>
              </w:r>
            </w:hyperlink>
            <w:r>
              <w:rPr>
                <w:color w:val="000000"/>
                <w:sz w:val="28"/>
                <w:szCs w:val="28"/>
              </w:rPr>
              <w:t>. Как стать дизайнером, не продав душу дьяволу / Питер.</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4">
              <w:r>
                <w:rPr>
                  <w:rStyle w:val="Hyperlink"/>
                  <w:color w:val="0066FF"/>
                  <w:sz w:val="28"/>
                  <w:szCs w:val="28"/>
                </w:rPr>
                <w:t>Жанна Лидтка</w:t>
              </w:r>
            </w:hyperlink>
            <w:r>
              <w:rPr>
                <w:color w:val="000000"/>
                <w:sz w:val="28"/>
                <w:szCs w:val="28"/>
              </w:rPr>
              <w:t>, </w:t>
            </w:r>
            <w:hyperlink r:id="rId5">
              <w:r>
                <w:rPr>
                  <w:rStyle w:val="Hyperlink"/>
                  <w:color w:val="0066FF"/>
                  <w:sz w:val="28"/>
                  <w:szCs w:val="28"/>
                </w:rPr>
                <w:t>Тим Огилви</w:t>
              </w:r>
            </w:hyperlink>
            <w:r>
              <w:rPr>
                <w:color w:val="000000"/>
                <w:sz w:val="28"/>
                <w:szCs w:val="28"/>
              </w:rPr>
              <w:t>. Думай как дизайнер. Дизайн-мышление для менеджеров / Манн, Иванов и Фербер.</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6">
              <w:r>
                <w:rPr>
                  <w:rStyle w:val="Hyperlink"/>
                  <w:color w:val="000000"/>
                  <w:sz w:val="28"/>
                  <w:szCs w:val="28"/>
                </w:rPr>
                <w:t>Майкл Джанда</w:t>
              </w:r>
            </w:hyperlink>
            <w:r>
              <w:rPr>
                <w:color w:val="000000"/>
                <w:sz w:val="28"/>
                <w:szCs w:val="28"/>
              </w:rPr>
              <w:t>. Сожги своё портфолио! То, чему не учат в дизайнерских школах / Питер.</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7">
              <w:r>
                <w:rPr>
                  <w:rStyle w:val="Hyperlink"/>
                  <w:color w:val="000000"/>
                  <w:sz w:val="28"/>
                  <w:szCs w:val="28"/>
                </w:rPr>
                <w:t>Фил Кливер</w:t>
              </w:r>
            </w:hyperlink>
            <w:r>
              <w:rPr>
                <w:color w:val="000000"/>
                <w:sz w:val="28"/>
                <w:szCs w:val="28"/>
              </w:rPr>
              <w:t>. Чему вас не научат в дизайн-школе / Рипол Классик.</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lang w:val="en-US"/>
              </w:rPr>
            </w:pPr>
            <w:hyperlink r:id="rId8">
              <w:r>
                <w:rPr>
                  <w:rStyle w:val="Hyperlink"/>
                  <w:color w:val="000000"/>
                  <w:sz w:val="28"/>
                  <w:szCs w:val="28"/>
                  <w:lang w:val="en-US"/>
                </w:rPr>
                <w:t>Bjarki Hallgrimsson</w:t>
              </w:r>
            </w:hyperlink>
            <w:r>
              <w:rPr>
                <w:color w:val="000000"/>
                <w:sz w:val="28"/>
                <w:szCs w:val="28"/>
                <w:lang w:val="en-US"/>
              </w:rPr>
              <w:t>. Prototyping and Modelmaking for Product Design (Portfolio Skills) / Paperback, 2012.</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lang w:val="en-US"/>
              </w:rPr>
            </w:pPr>
            <w:hyperlink r:id="rId9">
              <w:r>
                <w:rPr>
                  <w:rStyle w:val="Hyperlink"/>
                  <w:color w:val="000000"/>
                  <w:sz w:val="28"/>
                  <w:szCs w:val="28"/>
                  <w:lang w:val="en-US"/>
                </w:rPr>
                <w:t>Jennifer Hudson</w:t>
              </w:r>
            </w:hyperlink>
            <w:r>
              <w:rPr>
                <w:color w:val="000000"/>
                <w:sz w:val="28"/>
                <w:szCs w:val="28"/>
                <w:lang w:val="en-US"/>
              </w:rPr>
              <w:t>. Process 2nd Edition: 50 Product Designs from Concept to Manufacture</w:t>
            </w:r>
            <w:r>
              <w:rPr>
                <w:color w:val="000000"/>
                <w:sz w:val="28"/>
                <w:szCs w:val="28"/>
                <w:shd w:fill="FFFFFF" w:val="clear"/>
                <w:lang w:val="en-US"/>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lang w:val="en-US"/>
              </w:rPr>
            </w:pPr>
            <w:r>
              <w:rPr>
                <w:color w:val="000000"/>
                <w:sz w:val="28"/>
                <w:szCs w:val="28"/>
                <w:lang w:val="en-US"/>
              </w:rPr>
              <w:t>Jim Lesko. Industrial Design: Materials and Manufacturing Guide.</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lang w:val="en-US"/>
              </w:rPr>
            </w:pPr>
            <w:hyperlink r:id="rId10">
              <w:r>
                <w:rPr>
                  <w:rStyle w:val="Hyperlink"/>
                  <w:color w:val="000000"/>
                  <w:sz w:val="28"/>
                  <w:szCs w:val="28"/>
                  <w:lang w:val="en-US"/>
                </w:rPr>
                <w:t>Kevin Henry</w:t>
              </w:r>
            </w:hyperlink>
            <w:r>
              <w:rPr>
                <w:color w:val="000000"/>
                <w:sz w:val="28"/>
                <w:szCs w:val="28"/>
                <w:lang w:val="en-US"/>
              </w:rPr>
              <w:t>. Drawing for Product Designers (Portfolio Skills: Product Design) / Paperback, 2012.</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lang w:val="en-US"/>
              </w:rPr>
            </w:pPr>
            <w:hyperlink r:id="rId11">
              <w:r>
                <w:rPr>
                  <w:rStyle w:val="Hyperlink"/>
                  <w:color w:val="0066FF"/>
                  <w:sz w:val="28"/>
                  <w:szCs w:val="28"/>
                  <w:lang w:val="en-US"/>
                </w:rPr>
                <w:t>Koos Eissen</w:t>
              </w:r>
            </w:hyperlink>
            <w:r>
              <w:rPr>
                <w:color w:val="000000"/>
                <w:sz w:val="28"/>
                <w:szCs w:val="28"/>
                <w:lang w:val="en-US"/>
              </w:rPr>
              <w:t>, </w:t>
            </w:r>
            <w:hyperlink r:id="rId12">
              <w:r>
                <w:rPr>
                  <w:rStyle w:val="Hyperlink"/>
                  <w:color w:val="0066FF"/>
                  <w:sz w:val="28"/>
                  <w:szCs w:val="28"/>
                  <w:lang w:val="en-US"/>
                </w:rPr>
                <w:t>Roselien Steur</w:t>
              </w:r>
            </w:hyperlink>
            <w:r>
              <w:rPr>
                <w:color w:val="000000"/>
                <w:sz w:val="28"/>
                <w:szCs w:val="28"/>
                <w:lang w:val="en-US"/>
              </w:rPr>
              <w:t>. Sketching: Drawing Techniques for Product Designers / Hardcover, 2009.</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lang w:val="en-US"/>
              </w:rPr>
            </w:pPr>
            <w:r>
              <w:rPr>
                <w:color w:val="000000"/>
                <w:sz w:val="28"/>
                <w:szCs w:val="28"/>
                <w:lang w:val="en-US"/>
              </w:rPr>
              <w:t>Kurt Hanks, </w:t>
            </w:r>
            <w:hyperlink r:id="rId13">
              <w:r>
                <w:rPr>
                  <w:rStyle w:val="Hyperlink"/>
                  <w:color w:val="0066FF"/>
                  <w:sz w:val="28"/>
                  <w:szCs w:val="28"/>
                  <w:lang w:val="en-US"/>
                </w:rPr>
                <w:t>Larry Belliston</w:t>
              </w:r>
            </w:hyperlink>
            <w:r>
              <w:rPr>
                <w:color w:val="000000"/>
                <w:sz w:val="28"/>
                <w:szCs w:val="28"/>
                <w:lang w:val="en-US"/>
              </w:rPr>
              <w:t>. Rapid Viz: A New Method for the Rapid Visualization of Ideas.</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lang w:val="en-US"/>
              </w:rPr>
            </w:pPr>
            <w:r>
              <w:rPr>
                <w:color w:val="000000"/>
                <w:sz w:val="28"/>
                <w:szCs w:val="28"/>
                <w:lang w:val="en-US"/>
              </w:rPr>
              <w:t>Rob Thompson. Prototyping and Low-Volume Production (The Manufacturing Guides).</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lang w:val="en-US"/>
              </w:rPr>
            </w:pPr>
            <w:r>
              <w:rPr>
                <w:color w:val="000000"/>
                <w:sz w:val="28"/>
                <w:szCs w:val="28"/>
                <w:lang w:val="en-US"/>
              </w:rPr>
              <w:t>Rob Thompson. Product and Furniture Design (The Manufacturing Guides).</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lang w:val="en-US"/>
              </w:rPr>
            </w:pPr>
            <w:r>
              <w:rPr>
                <w:color w:val="000000"/>
                <w:sz w:val="28"/>
                <w:szCs w:val="28"/>
                <w:lang w:val="en-US"/>
              </w:rPr>
              <w:t>Rob Thompson, </w:t>
            </w:r>
            <w:hyperlink r:id="rId14">
              <w:r>
                <w:rPr>
                  <w:rStyle w:val="Hyperlink"/>
                  <w:color w:val="0066FF"/>
                  <w:sz w:val="28"/>
                  <w:szCs w:val="28"/>
                  <w:lang w:val="en-US"/>
                </w:rPr>
                <w:t>Martin Thompson</w:t>
              </w:r>
            </w:hyperlink>
            <w:r>
              <w:rPr>
                <w:color w:val="000000"/>
                <w:sz w:val="28"/>
                <w:szCs w:val="28"/>
                <w:lang w:val="en-US"/>
              </w:rPr>
              <w:t>. Sustainable Materials, Processes and Production (The Manufacturing Guides).</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lang w:val="en-US"/>
              </w:rPr>
            </w:pPr>
            <w:hyperlink r:id="rId15">
              <w:r>
                <w:rPr>
                  <w:rStyle w:val="Hyperlink"/>
                  <w:color w:val="000000"/>
                  <w:sz w:val="28"/>
                  <w:szCs w:val="28"/>
                  <w:lang w:val="en-US"/>
                </w:rPr>
                <w:t>Susan Weinschenk</w:t>
              </w:r>
            </w:hyperlink>
            <w:r>
              <w:rPr>
                <w:color w:val="000000"/>
                <w:sz w:val="28"/>
                <w:szCs w:val="28"/>
                <w:lang w:val="en-US"/>
              </w:rPr>
              <w:t>. 100 Things Every Designer Needs to Know About People (Voices That Matter).</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r>
              <w:rPr>
                <w:color w:val="000000"/>
                <w:sz w:val="28"/>
                <w:szCs w:val="28"/>
                <w:shd w:fill="FFFFFF" w:val="clear"/>
              </w:rPr>
              <w:t>http://holographica.space.</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16">
              <w:r>
                <w:rPr>
                  <w:rStyle w:val="Hyperlink"/>
                  <w:sz w:val="28"/>
                  <w:szCs w:val="28"/>
                  <w:shd w:fill="FFFFFF" w:val="clear"/>
                </w:rPr>
                <w:t>http://bevirtual.ru</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17">
              <w:r>
                <w:rPr>
                  <w:rStyle w:val="Hyperlink"/>
                  <w:sz w:val="28"/>
                  <w:szCs w:val="28"/>
                  <w:shd w:fill="FFFFFF" w:val="clear"/>
                </w:rPr>
                <w:t>https://vrgeek.ru</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18">
              <w:r>
                <w:rPr>
                  <w:rStyle w:val="Hyperlink"/>
                  <w:sz w:val="28"/>
                  <w:szCs w:val="28"/>
                  <w:shd w:fill="FFFFFF" w:val="clear"/>
                </w:rPr>
                <w:t>https://habrahabr.ru/hub/virtualization/</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19">
              <w:r>
                <w:rPr>
                  <w:rStyle w:val="Hyperlink"/>
                  <w:sz w:val="28"/>
                  <w:szCs w:val="28"/>
                  <w:shd w:fill="FFFFFF" w:val="clear"/>
                </w:rPr>
                <w:t>https://geektimes.ru</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20">
              <w:r>
                <w:rPr>
                  <w:rStyle w:val="Hyperlink"/>
                  <w:sz w:val="28"/>
                  <w:szCs w:val="28"/>
                  <w:shd w:fill="FFFFFF" w:val="clear"/>
                </w:rPr>
                <w:t>http://www.virtualreality24.ru/</w:t>
              </w:r>
            </w:hyperlink>
            <w:r>
              <w:rPr>
                <w:color w:val="000000"/>
                <w:sz w:val="28"/>
                <w:szCs w:val="28"/>
                <w:u w:val="single"/>
                <w:shd w:fill="FFFFFF" w:val="clear"/>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21">
              <w:r>
                <w:rPr>
                  <w:rStyle w:val="Hyperlink"/>
                  <w:sz w:val="28"/>
                  <w:szCs w:val="28"/>
                  <w:shd w:fill="FFFFFF" w:val="clear"/>
                </w:rPr>
                <w:t>https://hi-news.ru/tag/virtualnaya-realnost</w:t>
              </w:r>
            </w:hyperlink>
            <w:r>
              <w:rPr>
                <w:color w:val="000000"/>
                <w:sz w:val="28"/>
                <w:szCs w:val="28"/>
                <w:u w:val="single"/>
                <w:shd w:fill="FFFFFF" w:val="clear"/>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22">
              <w:r>
                <w:rPr>
                  <w:rStyle w:val="Hyperlink"/>
                  <w:color w:val="000000"/>
                  <w:sz w:val="28"/>
                  <w:szCs w:val="28"/>
                  <w:shd w:fill="FFFFFF" w:val="clear"/>
                </w:rPr>
                <w:t>https://hi-news.ru/tag/dopolnennaya-realnost</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23">
              <w:r>
                <w:rPr>
                  <w:rStyle w:val="Hyperlink"/>
                  <w:sz w:val="28"/>
                  <w:szCs w:val="28"/>
                  <w:shd w:fill="FFFFFF" w:val="clear"/>
                </w:rPr>
                <w:t>http://www.rusoculus.ru/forums/</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24">
              <w:r>
                <w:rPr>
                  <w:rStyle w:val="Hyperlink"/>
                  <w:color w:val="000000"/>
                  <w:sz w:val="28"/>
                  <w:szCs w:val="28"/>
                  <w:shd w:fill="FFFFFF" w:val="clear"/>
                </w:rPr>
                <w:t>http://3d-vr.ru/</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25">
              <w:r>
                <w:rPr>
                  <w:rStyle w:val="Hyperlink"/>
                  <w:color w:val="000000"/>
                  <w:sz w:val="28"/>
                  <w:szCs w:val="28"/>
                  <w:shd w:fill="FFFFFF" w:val="clear"/>
                </w:rPr>
                <w:t>VRBE.ru</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26">
              <w:r>
                <w:rPr>
                  <w:rStyle w:val="Hyperlink"/>
                  <w:color w:val="000000"/>
                  <w:sz w:val="28"/>
                  <w:szCs w:val="28"/>
                  <w:shd w:fill="FFFFFF" w:val="clear"/>
                </w:rPr>
                <w:t>http://www.vrability.ru/</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27">
              <w:r>
                <w:rPr>
                  <w:rStyle w:val="Hyperlink"/>
                  <w:color w:val="000000"/>
                  <w:sz w:val="28"/>
                  <w:szCs w:val="28"/>
                  <w:shd w:fill="FFFFFF" w:val="clear"/>
                </w:rPr>
                <w:t>https://hightech.fm/</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28">
              <w:r>
                <w:rPr>
                  <w:rStyle w:val="Hyperlink"/>
                  <w:color w:val="000000"/>
                  <w:sz w:val="28"/>
                  <w:szCs w:val="28"/>
                  <w:shd w:fill="FFFFFF" w:val="clear"/>
                </w:rPr>
                <w:t>http://www.vrfavs.com/</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29">
              <w:r>
                <w:rPr>
                  <w:rStyle w:val="Hyperlink"/>
                  <w:color w:val="000000"/>
                  <w:sz w:val="28"/>
                  <w:szCs w:val="28"/>
                </w:rPr>
                <w:t>http://designet.ru/</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30">
              <w:r>
                <w:rPr>
                  <w:rStyle w:val="Hyperlink"/>
                  <w:color w:val="000000"/>
                  <w:sz w:val="28"/>
                  <w:szCs w:val="28"/>
                </w:rPr>
                <w:t>https://www.behance.net/</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31">
              <w:r>
                <w:rPr>
                  <w:rStyle w:val="Hyperlink"/>
                  <w:color w:val="000000"/>
                  <w:sz w:val="28"/>
                  <w:szCs w:val="28"/>
                </w:rPr>
                <w:t>http://www.notcot.org/</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32">
              <w:r>
                <w:rPr>
                  <w:rStyle w:val="Hyperlink"/>
                  <w:color w:val="000000"/>
                  <w:sz w:val="28"/>
                  <w:szCs w:val="28"/>
                </w:rPr>
                <w:t>http://mocoloco.com/</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33">
              <w:r>
                <w:rPr>
                  <w:rStyle w:val="Hyperlink"/>
                  <w:sz w:val="28"/>
                  <w:szCs w:val="28"/>
                </w:rPr>
                <w:t>https://www.youtube.com/channel/UCOzx6PA0tgemJl1Ypd_1FTA</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34">
              <w:r>
                <w:rPr>
                  <w:rStyle w:val="Hyperlink"/>
                  <w:sz w:val="28"/>
                  <w:szCs w:val="28"/>
                </w:rPr>
                <w:t>https://vimeo.com/idsketching</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35">
              <w:r>
                <w:rPr>
                  <w:rStyle w:val="Hyperlink"/>
                  <w:sz w:val="28"/>
                  <w:szCs w:val="28"/>
                </w:rPr>
                <w:t>https://ru.pinterest.com/search/pins/?q=design%20sketching&amp;rs=typed&amp;term_meta[]=design%7Ctyped&amp;term_meta[]=sketching%7Ctyped</w:t>
              </w:r>
            </w:hyperlink>
            <w:r>
              <w:rPr>
                <w:color w:val="000000"/>
                <w:sz w:val="28"/>
                <w:szCs w:val="28"/>
              </w:rPr>
              <w:t>.</w:t>
            </w:r>
          </w:p>
          <w:p>
            <w:pPr>
              <w:pStyle w:val="NormalWeb"/>
              <w:numPr>
                <w:ilvl w:val="0"/>
                <w:numId w:val="16"/>
              </w:numPr>
              <w:shd w:val="clear" w:color="auto" w:fill="FFFFFF"/>
              <w:spacing w:lineRule="atLeast" w:line="294" w:beforeAutospacing="0" w:before="0" w:afterAutospacing="0" w:after="0"/>
              <w:ind w:hanging="360" w:left="0"/>
              <w:rPr>
                <w:color w:val="000000"/>
                <w:sz w:val="28"/>
                <w:szCs w:val="28"/>
              </w:rPr>
            </w:pPr>
            <w:hyperlink r:id="rId36">
              <w:r>
                <w:rPr>
                  <w:rStyle w:val="Hyperlink"/>
                  <w:sz w:val="28"/>
                  <w:szCs w:val="28"/>
                </w:rPr>
                <w:t>https://www.behance.net/gallery/1176939/Sketching-Marker-Rendering</w:t>
              </w:r>
            </w:hyperlink>
          </w:p>
          <w:p>
            <w:pPr>
              <w:pStyle w:val="NormalWeb"/>
              <w:shd w:val="clear" w:color="auto" w:fill="FFFFFF"/>
              <w:spacing w:lineRule="atLeast" w:line="294" w:beforeAutospacing="0" w:before="0" w:afterAutospacing="0" w:after="0"/>
              <w:rPr>
                <w:color w:val="000000"/>
                <w:sz w:val="28"/>
                <w:szCs w:val="28"/>
              </w:rPr>
            </w:pPr>
            <w:r>
              <w:rPr>
                <w:color w:val="000000"/>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tc>
      </w:tr>
    </w:tbl>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spacing w:before="0" w:after="0"/>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b/>
          <w:sz w:val="28"/>
          <w:szCs w:val="28"/>
        </w:rPr>
      </w:pPr>
      <w:r>
        <w:rPr>
          <w:rFonts w:cs="Times New Roman" w:ascii="Times New Roman" w:hAnsi="Times New Roman"/>
          <w:b/>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rPr>
          <w:rFonts w:ascii="Times New Roman" w:hAnsi="Times New Roman" w:cs="Times New Roman"/>
          <w:bCs/>
          <w:color w:val="000000"/>
          <w:sz w:val="28"/>
          <w:szCs w:val="28"/>
        </w:rPr>
      </w:pPr>
      <w:r>
        <w:rPr>
          <w:rFonts w:cs="Times New Roman" w:ascii="Times New Roman" w:hAnsi="Times New Roman"/>
          <w:bCs/>
          <w:color w:val="000000"/>
          <w:sz w:val="28"/>
          <w:szCs w:val="28"/>
        </w:rPr>
      </w:r>
    </w:p>
    <w:p>
      <w:pPr>
        <w:pStyle w:val="Normal"/>
        <w:spacing w:before="0" w:after="0"/>
        <w:rPr>
          <w:rFonts w:ascii="Times New Roman" w:hAnsi="Times New Roman" w:cs="Times New Roman"/>
          <w:sz w:val="28"/>
          <w:szCs w:val="28"/>
        </w:rPr>
      </w:pPr>
      <w:r>
        <w:rPr>
          <w:rFonts w:cs="Times New Roman" w:ascii="Times New Roman" w:hAnsi="Times New Roman"/>
          <w:sz w:val="28"/>
          <w:szCs w:val="28"/>
        </w:rPr>
      </w:r>
    </w:p>
    <w:sectPr>
      <w:type w:val="nextPage"/>
      <w:pgSz w:w="11906" w:h="16838"/>
      <w:pgMar w:left="1134" w:right="851"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Cambria">
    <w:charset w:val="01"/>
    <w:family w:val="roman"/>
    <w:pitch w:val="variable"/>
  </w:font>
  <w:font w:name="Liberation Sans">
    <w:altName w:val="Arial"/>
    <w:charset w:val="01"/>
    <w:family w:val="swiss"/>
    <w:pitch w:val="variable"/>
  </w:font>
  <w:font w:name="Arial">
    <w:charset w:val="01"/>
    <w:family w:val="roman"/>
    <w:pitch w:val="variable"/>
  </w:font>
  <w:font w:name="Times New Roman">
    <w:charset w:val="01"/>
    <w:family w:val="roman"/>
    <w:pitch w:val="variable"/>
  </w:font>
  <w:font w:name="Symbol">
    <w:charset w:val="02"/>
    <w:family w:val="auto"/>
    <w:pitch w:val="default"/>
  </w:font>
  <w:font w:name="OpenSymbol">
    <w:altName w:val="Arial Unicode MS"/>
    <w:charset w:val="01"/>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0" w:hanging="0"/>
      </w:pPr>
      <w:rPr>
        <w:rFonts w:ascii="Symbol" w:hAnsi="Symbol" w:cs="Symbol" w:hint="default"/>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2">
    <w:lvl w:ilvl="0">
      <w:start w:val="1"/>
      <w:numFmt w:val="bullet"/>
      <w:lvlText w:val=""/>
      <w:lvlJc w:val="left"/>
      <w:pPr>
        <w:tabs>
          <w:tab w:val="num" w:pos="0"/>
        </w:tabs>
        <w:ind w:left="0" w:hanging="0"/>
      </w:pPr>
      <w:rPr>
        <w:rFonts w:ascii="Symbol" w:hAnsi="Symbol" w:cs="Symbol" w:hint="default"/>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3">
    <w:lvl w:ilvl="0">
      <w:start w:val="1"/>
      <w:numFmt w:val="bullet"/>
      <w:lvlText w:val=""/>
      <w:lvlJc w:val="left"/>
      <w:pPr>
        <w:tabs>
          <w:tab w:val="num" w:pos="0"/>
        </w:tabs>
        <w:ind w:left="0" w:hanging="0"/>
      </w:pPr>
      <w:rPr>
        <w:rFonts w:ascii="Symbol" w:hAnsi="Symbol" w:cs="Symbol" w:hint="default"/>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4">
    <w:lvl w:ilvl="0">
      <w:start w:val="1"/>
      <w:numFmt w:val="bullet"/>
      <w:lvlText w:val="В"/>
      <w:lvlJc w:val="left"/>
      <w:pPr>
        <w:tabs>
          <w:tab w:val="num" w:pos="0"/>
        </w:tabs>
        <w:ind w:left="0" w:hanging="0"/>
      </w:pPr>
      <w:rPr>
        <w:rFonts w:ascii="OpenSymbol" w:hAnsi="OpenSymbol" w:cs="OpenSymbol" w:hint="default"/>
      </w:rPr>
    </w:lvl>
    <w:lvl w:ilvl="1">
      <w:start w:val="1"/>
      <w:numFmt w:val="bullet"/>
      <w:lvlText w:val="и"/>
      <w:lvlJc w:val="left"/>
      <w:pPr>
        <w:tabs>
          <w:tab w:val="num" w:pos="0"/>
        </w:tabs>
        <w:ind w:left="0" w:hanging="0"/>
      </w:pPr>
      <w:rPr>
        <w:rFonts w:ascii="OpenSymbol" w:hAnsi="OpenSymbol" w:cs="OpenSymbol" w:hint="default"/>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5">
    <w:lvl w:ilvl="0">
      <w:start w:val="1"/>
      <w:numFmt w:val="bullet"/>
      <w:lvlText w:val=""/>
      <w:lvlJc w:val="left"/>
      <w:pPr>
        <w:tabs>
          <w:tab w:val="num" w:pos="0"/>
        </w:tabs>
        <w:ind w:left="0" w:hanging="0"/>
      </w:pPr>
      <w:rPr>
        <w:rFonts w:ascii="Symbol" w:hAnsi="Symbol" w:cs="Symbol" w:hint="default"/>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6">
    <w:lvl w:ilvl="0">
      <w:start w:val="1"/>
      <w:numFmt w:val="bullet"/>
      <w:lvlText w:val=""/>
      <w:lvlJc w:val="left"/>
      <w:pPr>
        <w:tabs>
          <w:tab w:val="num" w:pos="0"/>
        </w:tabs>
        <w:ind w:left="0" w:hanging="0"/>
      </w:pPr>
      <w:rPr>
        <w:rFonts w:ascii="Symbol" w:hAnsi="Symbol" w:cs="Symbol" w:hint="default"/>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7">
    <w:lvl w:ilvl="0">
      <w:start w:val="1"/>
      <w:numFmt w:val="decimal"/>
      <w:lvlText w:val="%1."/>
      <w:lvlJc w:val="left"/>
      <w:pPr>
        <w:tabs>
          <w:tab w:val="num" w:pos="0"/>
        </w:tabs>
        <w:ind w:left="0" w:hanging="0"/>
      </w:pPr>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8">
    <w:lvl w:ilvl="0">
      <w:start w:val="1"/>
      <w:numFmt w:val="decimal"/>
      <w:lvlText w:val="%1."/>
      <w:lvlJc w:val="left"/>
      <w:pPr>
        <w:tabs>
          <w:tab w:val="num" w:pos="0"/>
        </w:tabs>
        <w:ind w:left="0" w:hanging="0"/>
      </w:pPr>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9">
    <w:lvl w:ilvl="0">
      <w:start w:val="1"/>
      <w:numFmt w:val="decimal"/>
      <w:lvlText w:val="%1."/>
      <w:lvlJc w:val="left"/>
      <w:pPr>
        <w:tabs>
          <w:tab w:val="num" w:pos="0"/>
        </w:tabs>
        <w:ind w:left="0" w:hanging="0"/>
      </w:pPr>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0">
    <w:lvl w:ilvl="0">
      <w:start w:val="2"/>
      <w:numFmt w:val="decimal"/>
      <w:lvlText w:val="%1."/>
      <w:lvlJc w:val="left"/>
      <w:pPr>
        <w:tabs>
          <w:tab w:val="num" w:pos="0"/>
        </w:tabs>
        <w:ind w:left="0" w:hanging="0"/>
      </w:pPr>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1">
    <w:lvl w:ilvl="0">
      <w:start w:val="1"/>
      <w:numFmt w:val="decimal"/>
      <w:lvlText w:val="%1."/>
      <w:lvlJc w:val="left"/>
      <w:pPr>
        <w:tabs>
          <w:tab w:val="num" w:pos="0"/>
        </w:tabs>
        <w:ind w:left="0" w:hanging="0"/>
      </w:pPr>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2">
    <w:lvl w:ilvl="0">
      <w:start w:val="9"/>
      <w:numFmt w:val="decimal"/>
      <w:lvlText w:val="%1."/>
      <w:lvlJc w:val="left"/>
      <w:pPr>
        <w:tabs>
          <w:tab w:val="num" w:pos="0"/>
        </w:tabs>
        <w:ind w:left="0" w:hanging="0"/>
      </w:pPr>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3">
    <w:lvl w:ilvl="0">
      <w:start w:val="1"/>
      <w:numFmt w:val="bullet"/>
      <w:lvlText w:val=""/>
      <w:lvlJc w:val="left"/>
      <w:pPr>
        <w:tabs>
          <w:tab w:val="num" w:pos="0"/>
        </w:tabs>
        <w:ind w:left="0" w:hanging="0"/>
      </w:pPr>
      <w:rPr>
        <w:rFonts w:ascii="Symbol" w:hAnsi="Symbol" w:cs="Symbol" w:hint="default"/>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4">
    <w:lvl w:ilvl="0">
      <w:start w:val="1"/>
      <w:numFmt w:val="bullet"/>
      <w:lvlText w:val=""/>
      <w:lvlJc w:val="left"/>
      <w:pPr>
        <w:tabs>
          <w:tab w:val="num" w:pos="0"/>
        </w:tabs>
        <w:ind w:left="0" w:hanging="0"/>
      </w:pPr>
      <w:rPr>
        <w:rFonts w:ascii="Symbol" w:hAnsi="Symbol" w:cs="Symbol" w:hint="default"/>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a384a"/>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BalloonText"/>
    <w:uiPriority w:val="99"/>
    <w:semiHidden/>
    <w:qFormat/>
    <w:rsid w:val="00a37cce"/>
    <w:rPr>
      <w:rFonts w:ascii="Tahoma" w:hAnsi="Tahoma" w:cs="Tahoma"/>
      <w:sz w:val="16"/>
      <w:szCs w:val="16"/>
    </w:rPr>
  </w:style>
  <w:style w:type="character" w:styleId="normaltextrun" w:customStyle="1">
    <w:name w:val="normaltextrun"/>
    <w:basedOn w:val="DefaultParagraphFont"/>
    <w:qFormat/>
    <w:rsid w:val="00817cab"/>
    <w:rPr/>
  </w:style>
  <w:style w:type="character" w:styleId="eop" w:customStyle="1">
    <w:name w:val="eop"/>
    <w:basedOn w:val="DefaultParagraphFont"/>
    <w:qFormat/>
    <w:rsid w:val="00817cab"/>
    <w:rPr/>
  </w:style>
  <w:style w:type="character" w:styleId="spellingerror" w:customStyle="1">
    <w:name w:val="spellingerror"/>
    <w:basedOn w:val="DefaultParagraphFont"/>
    <w:qFormat/>
    <w:rsid w:val="00817cab"/>
    <w:rPr/>
  </w:style>
  <w:style w:type="character" w:styleId="InternetLink">
    <w:name w:val="Internet Link"/>
    <w:basedOn w:val="DefaultParagraphFont"/>
    <w:uiPriority w:val="99"/>
    <w:unhideWhenUsed/>
    <w:qFormat/>
    <w:rsid w:val="00f27d07"/>
    <w:rPr>
      <w:color w:val="0000FF"/>
      <w:u w:val="single"/>
    </w:rPr>
  </w:style>
  <w:style w:type="character" w:styleId="Style15" w:customStyle="1">
    <w:name w:val="Заголовок Знак"/>
    <w:basedOn w:val="DefaultParagraphFont"/>
    <w:uiPriority w:val="10"/>
    <w:qFormat/>
    <w:rsid w:val="003f4745"/>
    <w:rPr>
      <w:rFonts w:ascii="Cambria" w:hAnsi="Cambria" w:eastAsia="" w:cs="" w:asciiTheme="majorHAnsi" w:cstheme="majorBidi" w:eastAsiaTheme="majorEastAsia" w:hAnsiTheme="majorHAnsi"/>
      <w:color w:themeColor="text2" w:themeShade="bf" w:val="17365D"/>
      <w:spacing w:val="5"/>
      <w:kern w:val="2"/>
      <w:sz w:val="52"/>
      <w:szCs w:val="52"/>
    </w:rPr>
  </w:style>
  <w:style w:type="character" w:styleId="Hyperlink">
    <w:name w:val="Hyperlink"/>
    <w:rPr>
      <w:color w:val="000080"/>
      <w:u w:val="single"/>
    </w:rPr>
  </w:style>
  <w:style w:type="paragraph" w:styleId="Style16">
    <w:name w:val="Заголовок"/>
    <w:basedOn w:val="Normal"/>
    <w:next w:val="BodyText"/>
    <w:qFormat/>
    <w:pPr>
      <w:keepNext w:val="true"/>
      <w:spacing w:before="240" w:after="120"/>
    </w:pPr>
    <w:rPr>
      <w:rFonts w:ascii="Liberation Sans" w:hAnsi="Liberation Sans" w:eastAsia="Droid Sans Fallback"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Style17">
    <w:name w:val="Указатель"/>
    <w:basedOn w:val="Normal"/>
    <w:qFormat/>
    <w:pPr>
      <w:suppressLineNumbers/>
    </w:pPr>
    <w:rPr>
      <w:rFonts w:cs="FreeSans"/>
    </w:rPr>
  </w:style>
  <w:style w:type="paragraph" w:styleId="1" w:customStyle="1">
    <w:name w:val="Обычный1"/>
    <w:qFormat/>
    <w:rsid w:val="00a37cce"/>
    <w:pPr>
      <w:widowControl/>
      <w:bidi w:val="0"/>
      <w:spacing w:lineRule="auto" w:line="276" w:before="0" w:after="0"/>
      <w:jc w:val="left"/>
    </w:pPr>
    <w:rPr>
      <w:rFonts w:ascii="Arial" w:hAnsi="Arial" w:eastAsia="Arial" w:cs="Arial"/>
      <w:color w:val="auto"/>
      <w:kern w:val="0"/>
      <w:sz w:val="22"/>
      <w:szCs w:val="22"/>
      <w:lang w:eastAsia="ru-RU" w:val="ru-RU" w:bidi="ar-SA"/>
    </w:rPr>
  </w:style>
  <w:style w:type="paragraph" w:styleId="BalloonText">
    <w:name w:val="Balloon Text"/>
    <w:basedOn w:val="Normal"/>
    <w:link w:val="Style14"/>
    <w:uiPriority w:val="99"/>
    <w:semiHidden/>
    <w:unhideWhenUsed/>
    <w:qFormat/>
    <w:rsid w:val="00a37cce"/>
    <w:pPr>
      <w:spacing w:lineRule="auto" w:line="240" w:before="0" w:after="0"/>
    </w:pPr>
    <w:rPr>
      <w:rFonts w:ascii="Tahoma" w:hAnsi="Tahoma" w:cs="Tahoma"/>
      <w:sz w:val="16"/>
      <w:szCs w:val="16"/>
    </w:rPr>
  </w:style>
  <w:style w:type="paragraph" w:styleId="NoSpacing">
    <w:name w:val="No Spacing"/>
    <w:basedOn w:val="Normal"/>
    <w:uiPriority w:val="1"/>
    <w:qFormat/>
    <w:rsid w:val="00f417f9"/>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237f77"/>
    <w:pPr>
      <w:spacing w:before="0" w:after="200"/>
      <w:ind w:left="720"/>
      <w:contextualSpacing/>
    </w:pPr>
    <w:rPr/>
  </w:style>
  <w:style w:type="paragraph" w:styleId="paragraph" w:customStyle="1">
    <w:name w:val="paragraph"/>
    <w:basedOn w:val="Normal"/>
    <w:qFormat/>
    <w:rsid w:val="00817cab"/>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unhideWhenUsed/>
    <w:qFormat/>
    <w:rsid w:val="00b45ca8"/>
    <w:pPr>
      <w:spacing w:lineRule="auto" w:line="240" w:beforeAutospacing="1" w:afterAutospacing="1"/>
    </w:pPr>
    <w:rPr>
      <w:rFonts w:ascii="Times New Roman" w:hAnsi="Times New Roman" w:eastAsia="Times New Roman" w:cs="Times New Roman"/>
      <w:sz w:val="24"/>
      <w:szCs w:val="24"/>
      <w:lang w:eastAsia="ru-RU"/>
    </w:rPr>
  </w:style>
  <w:style w:type="paragraph" w:styleId="Title">
    <w:name w:val="Title"/>
    <w:basedOn w:val="Normal"/>
    <w:next w:val="Normal"/>
    <w:link w:val="Style15"/>
    <w:uiPriority w:val="10"/>
    <w:qFormat/>
    <w:rsid w:val="003f4745"/>
    <w:pPr>
      <w:pBdr>
        <w:bottom w:val="single" w:sz="8" w:space="4" w:color="4F81BD" w:themeColor="accent1"/>
      </w:pBdr>
      <w:spacing w:lineRule="auto" w:line="240" w:before="0" w:after="300"/>
      <w:contextualSpacing/>
    </w:pPr>
    <w:rPr>
      <w:rFonts w:ascii="Cambria" w:hAnsi="Cambria" w:eastAsia="" w:cs="" w:asciiTheme="majorHAnsi" w:cstheme="majorBidi" w:eastAsiaTheme="majorEastAsia" w:hAnsiTheme="majorHAnsi"/>
      <w:color w:themeColor="text2" w:themeShade="bf" w:val="17365D"/>
      <w:spacing w:val="5"/>
      <w:kern w:val="2"/>
      <w:sz w:val="52"/>
      <w:szCs w:val="52"/>
    </w:rPr>
  </w:style>
  <w:style w:type="paragraph" w:styleId="Style18">
    <w:name w:val="Содержимое врезки"/>
    <w:basedOn w:val="Normal"/>
    <w:qFormat/>
    <w:pPr/>
    <w:rPr/>
  </w:style>
  <w:style w:type="numbering" w:styleId="Style19"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uiPriority w:val="39"/>
    <w:rsid w:val="005b3aa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infourok.ru/go.html?href=http%3A%2F%2Fwww.ozon.ru%2Fperson%2F31288915%2F" TargetMode="External"/><Relationship Id="rId4" Type="http://schemas.openxmlformats.org/officeDocument/2006/relationships/hyperlink" Target="https://infourok.ru/go.html?href=http%3A%2F%2Fwww.ozon.ru%2Fperson%2F30061607%2F" TargetMode="External"/><Relationship Id="rId5" Type="http://schemas.openxmlformats.org/officeDocument/2006/relationships/hyperlink" Target="https://infourok.ru/go.html?href=http%3A%2F%2Fwww.ozon.ru%2Fperson%2F30061608%2F" TargetMode="External"/><Relationship Id="rId6" Type="http://schemas.openxmlformats.org/officeDocument/2006/relationships/hyperlink" Target="https://infourok.ru/go.html?href=http%3A%2F%2Fwww.ozon.ru%2Fperson%2F30848066%2F" TargetMode="External"/><Relationship Id="rId7" Type="http://schemas.openxmlformats.org/officeDocument/2006/relationships/hyperlink" Target="https://infourok.ru/go.html?href=http%3A%2F%2Fwww.ozon.ru%2Fperson%2F2308855%2F" TargetMode="External"/><Relationship Id="rId8" Type="http://schemas.openxmlformats.org/officeDocument/2006/relationships/hyperlink" Target="https://infourok.ru/go.html?href=http%3A%2F%2Fwww.amazon.com%2Fs%2Fref%3Drdr_ext_aut%3F_encoding%3DUTF8%26index%3Dbooks%26field-author%3DBjarki%2520Hallgrimsson" TargetMode="External"/><Relationship Id="rId9" Type="http://schemas.openxmlformats.org/officeDocument/2006/relationships/hyperlink" Target="https://infourok.ru/go.html?href=http%3A%2F%2Fwww.amazon.com%2Fs%2Fref%3Ddp_byline_sr_book_1%3Fie%3DUTF8%26text%3DJennifer%2BHudson%26search-alias%3Dbooks%26field-author%3DJennifer%2BHudson%26sort%3Drelevancerank" TargetMode="External"/><Relationship Id="rId10" Type="http://schemas.openxmlformats.org/officeDocument/2006/relationships/hyperlink" Target="https://infourok.ru/go.html?href=http%3A%2F%2Fwww.amazon.com%2Fs%2Fref%3Drdr_ext_aut%3F_encoding%3DUTF8%26index%3Dbooks%26field-author%3DKevin%2520Henry" TargetMode="External"/><Relationship Id="rId11" Type="http://schemas.openxmlformats.org/officeDocument/2006/relationships/hyperlink" Target="https://infourok.ru/go.html?href=http%3A%2F%2Fwww.amazon.com%2Fs%2Fref%3Drdr_ext_aut%3F_encoding%3DUTF8%26index%3Dbooks%26field-author%3DKoos%2520Eissen" TargetMode="External"/><Relationship Id="rId12" Type="http://schemas.openxmlformats.org/officeDocument/2006/relationships/hyperlink" Target="https://infourok.ru/go.html?href=http%3A%2F%2Fwww.amazon.com%2Fs%2Fref%3Drdr_ext_aut%3F_encoding%3DUTF8%26index%3Dbooks%26field-author%3DRoselien%2520Steur" TargetMode="External"/><Relationship Id="rId13" Type="http://schemas.openxmlformats.org/officeDocument/2006/relationships/hyperlink" Target="https://infourok.ru/go.html?href=http%3A%2F%2Fwww.amazon.com%2Fs%2Fref%3Ddp_byline_sr_book_2%3Fie%3DUTF8%26text%3DLarry%2BBelliston%26search-alias%3Dbooks%26field-author%3DLarry%2BBelliston%26sort%3Drelevancerank" TargetMode="External"/><Relationship Id="rId14" Type="http://schemas.openxmlformats.org/officeDocument/2006/relationships/hyperlink" Target="https://infourok.ru/go.html?href=http%3A%2F%2Fwww.amazon.com%2Fs%2Fref%3Ddp_byline_sr_book_2%3Fie%3DUTF8%26text%3DMartin%2BThompson%26search-alias%3Dbooks%26field-author%3DMartin%2BThompson%26sort%3Drelevancerank" TargetMode="External"/><Relationship Id="rId15" Type="http://schemas.openxmlformats.org/officeDocument/2006/relationships/hyperlink" Target="https://infourok.ru/go.html?href=http%3A%2F%2Fwww.amazon.com%2Fs%2Fref%3Ddp_byline_sr_book_1%3Fie%3DUTF8%26text%3DSusan%2BWeinschenk%26search-alias%3Dbooks%26field-author%3DSusan%2BWeinschenk%26sort%3Drelevancerank" TargetMode="External"/><Relationship Id="rId16" Type="http://schemas.openxmlformats.org/officeDocument/2006/relationships/hyperlink" Target="https://infourok.ru/go.html?href=http%3A%2F%2Fbevirtual.ru" TargetMode="External"/><Relationship Id="rId17" Type="http://schemas.openxmlformats.org/officeDocument/2006/relationships/hyperlink" Target="https://infourok.ru/go.html?href=https%3A%2F%2Fvrgeek.ru" TargetMode="External"/><Relationship Id="rId18" Type="http://schemas.openxmlformats.org/officeDocument/2006/relationships/hyperlink" Target="https://infourok.ru/go.html?href=https%3A%2F%2Fhabrahabr.ru%2Fhub%2Fvirtualization%2F" TargetMode="External"/><Relationship Id="rId19" Type="http://schemas.openxmlformats.org/officeDocument/2006/relationships/hyperlink" Target="https://infourok.ru/go.html?href=https%3A%2F%2Fgeektimes.ru" TargetMode="External"/><Relationship Id="rId20" Type="http://schemas.openxmlformats.org/officeDocument/2006/relationships/hyperlink" Target="https://infourok.ru/go.html?href=http%3A%2F%2Fwww.virtualreality24.ru%2F" TargetMode="External"/><Relationship Id="rId21" Type="http://schemas.openxmlformats.org/officeDocument/2006/relationships/hyperlink" Target="https://infourok.ru/go.html?href=https%3A%2F%2Fhi-news.ru%2Ftag%2Fvirtualnaya-realnost" TargetMode="External"/><Relationship Id="rId22" Type="http://schemas.openxmlformats.org/officeDocument/2006/relationships/hyperlink" Target="https://infourok.ru/go.html?href=https%3A%2F%2Fvk.com%2Faway.php%3Fto%3Dhttps%253A%252F%252Fhi-news.ru%252Ftag%252Fdopolnennaya-realnost%26cc_key%3D" TargetMode="External"/><Relationship Id="rId23" Type="http://schemas.openxmlformats.org/officeDocument/2006/relationships/hyperlink" Target="https://infourok.ru/go.html?href=http%3A%2F%2Fwww.rusoculus.ru%2Fforums%2F" TargetMode="External"/><Relationship Id="rId24" Type="http://schemas.openxmlformats.org/officeDocument/2006/relationships/hyperlink" Target="https://infourok.ru/go.html?href=https%3A%2F%2Fvk.com%2Faway.php%3Fto%3Dhttp%253A%252F%252F3d-vr.ru%252F%26cc_key%3D" TargetMode="External"/><Relationship Id="rId25" Type="http://schemas.openxmlformats.org/officeDocument/2006/relationships/hyperlink" Target="https://infourok.ru/go.html?href=https%3A%2F%2Fvk.com%2Faway.php%3Fto%3Dhttp%253A%252F%252FVRBE.ru%26cc_key%3D" TargetMode="External"/><Relationship Id="rId26" Type="http://schemas.openxmlformats.org/officeDocument/2006/relationships/hyperlink" Target="https://infourok.ru/go.html?href=https%3A%2F%2Fvk.com%2Faway.php%3Fto%3Dhttp%253A%252F%252Fwww.vrability.ru%252F%26cc_key%3D" TargetMode="External"/><Relationship Id="rId27" Type="http://schemas.openxmlformats.org/officeDocument/2006/relationships/hyperlink" Target="https://infourok.ru/go.html?href=https%3A%2F%2Fvk.com%2Faway.php%3Fto%3Dhttps%253A%252F%252Fhightech.fm%252F%26cc_key%3D" TargetMode="External"/><Relationship Id="rId28" Type="http://schemas.openxmlformats.org/officeDocument/2006/relationships/hyperlink" Target="https://infourok.ru/go.html?href=http%3A%2F%2Fwww.vrfavs.com%2F" TargetMode="External"/><Relationship Id="rId29" Type="http://schemas.openxmlformats.org/officeDocument/2006/relationships/hyperlink" Target="https://infourok.ru/go.html?href=http%3A%2F%2Fdesignet.ru%2F" TargetMode="External"/><Relationship Id="rId30" Type="http://schemas.openxmlformats.org/officeDocument/2006/relationships/hyperlink" Target="https://infourok.ru/go.html?href=https%3A%2F%2Fwww.behance.net%2F" TargetMode="External"/><Relationship Id="rId31" Type="http://schemas.openxmlformats.org/officeDocument/2006/relationships/hyperlink" Target="https://infourok.ru/go.html?href=http%3A%2F%2Fwww.notcot.org%2F" TargetMode="External"/><Relationship Id="rId32" Type="http://schemas.openxmlformats.org/officeDocument/2006/relationships/hyperlink" Target="https://infourok.ru/go.html?href=http%3A%2F%2Fmocoloco.com%2F" TargetMode="External"/><Relationship Id="rId33" Type="http://schemas.openxmlformats.org/officeDocument/2006/relationships/hyperlink" Target="https://infourok.ru/go.html?href=https%3A%2F%2Fwww.youtube.com%2Fchannel%2FUCOzx6PA0tgemJl1Ypd_1FTA" TargetMode="External"/><Relationship Id="rId34" Type="http://schemas.openxmlformats.org/officeDocument/2006/relationships/hyperlink" Target="https://infourok.ru/go.html?href=https%3A%2F%2Fvimeo.com%2Fidsketching" TargetMode="External"/><Relationship Id="rId35" Type="http://schemas.openxmlformats.org/officeDocument/2006/relationships/hyperlink" Target="https://infourok.ru/go.html?href=https%3A%2F%2Fru.pinterest.com%2Fsearch%2Fpins%2F%3Fq%3Ddesign%2520sketching%26rs%3Dtyped%26term_meta%255b%255d%3Ddesign%257Ctyped%26term_meta%255b%255d%3Dsketching%257Ctyped" TargetMode="External"/><Relationship Id="rId36" Type="http://schemas.openxmlformats.org/officeDocument/2006/relationships/hyperlink" Target="https://infourok.ru/go.html?href=https%3A%2F%2Fwww.behance.net%2Fgallery%2F1176939%2FSketching-Marker-Rendering" TargetMode="External"/><Relationship Id="rId37" Type="http://schemas.openxmlformats.org/officeDocument/2006/relationships/numbering" Target="numbering.xml"/><Relationship Id="rId38" Type="http://schemas.openxmlformats.org/officeDocument/2006/relationships/fontTable" Target="fontTable.xml"/><Relationship Id="rId39" Type="http://schemas.openxmlformats.org/officeDocument/2006/relationships/settings" Target="settings.xml"/><Relationship Id="rId40" Type="http://schemas.openxmlformats.org/officeDocument/2006/relationships/theme" Target="theme/theme1.xml"/><Relationship Id="rId4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4D7222-497E-4F51-AF05-38F98FE17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Application>LibreOffice/24.2.5.2$Linux_X86_64 LibreOffice_project/420$Build-2</Application>
  <AppVersion>15.0000</AppVersion>
  <Pages>17</Pages>
  <Words>3806</Words>
  <Characters>28091</Characters>
  <CharactersWithSpaces>31720</CharactersWithSpaces>
  <Paragraphs>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2020-09-14T16:33:00Z</dcterms:created>
  <dc:creator>школа</dc:creator>
  <dc:description/>
  <dc:language>ru-RU</dc:language>
  <cp:lastModifiedBy/>
  <cp:lastPrinted>2021-09-30T09:09:00Z</cp:lastPrinted>
  <dcterms:modified xsi:type="dcterms:W3CDTF">2025-09-03T13:18:59Z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file>