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6D5BB5" w:rsidTr="006D5BB5">
        <w:tc>
          <w:tcPr>
            <w:tcW w:w="4077" w:type="dxa"/>
          </w:tcPr>
          <w:p w:rsidR="006D5BB5" w:rsidRDefault="006D5BB5">
            <w:pPr>
              <w:pStyle w:val="Defaul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ПРИНЯТО: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31 августа 2018 г.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6D5BB5" w:rsidRDefault="006D5BB5">
            <w:pPr>
              <w:pStyle w:val="Defaul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УТВЕРЖДЕНО: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«Паньшинская СШ»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№118 от 03 сентября 2018 г. </w:t>
            </w:r>
          </w:p>
        </w:tc>
      </w:tr>
      <w:tr w:rsidR="006D5BB5" w:rsidTr="006D5BB5">
        <w:tc>
          <w:tcPr>
            <w:tcW w:w="4077" w:type="dxa"/>
            <w:hideMark/>
          </w:tcPr>
          <w:p w:rsidR="006D5BB5" w:rsidRDefault="006D5BB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 совета школы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№1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27 августа 2018 г.</w:t>
            </w:r>
          </w:p>
        </w:tc>
        <w:tc>
          <w:tcPr>
            <w:tcW w:w="5494" w:type="dxa"/>
            <w:hideMark/>
          </w:tcPr>
          <w:p w:rsidR="006D5BB5" w:rsidRDefault="006D5BB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6D5BB5" w:rsidRDefault="006D5BB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№1 от 27 августа 2018 г.</w:t>
            </w:r>
          </w:p>
        </w:tc>
      </w:tr>
    </w:tbl>
    <w:p w:rsidR="006D6B4A" w:rsidRDefault="006D6B4A" w:rsidP="006D6B4A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B4A" w:rsidRDefault="006D6B4A" w:rsidP="006D6B4A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</w:p>
    <w:p w:rsidR="006707C4" w:rsidRDefault="006707C4" w:rsidP="006707C4">
      <w:pPr>
        <w:pStyle w:val="ConsPlusTitle"/>
        <w:jc w:val="center"/>
      </w:pPr>
      <w:bookmarkStart w:id="0" w:name="P27"/>
      <w:bookmarkEnd w:id="0"/>
      <w:r>
        <w:t>КОДЕКС</w:t>
      </w:r>
    </w:p>
    <w:p w:rsidR="006707C4" w:rsidRDefault="006707C4" w:rsidP="006D6B4A">
      <w:pPr>
        <w:pStyle w:val="ConsPlusTitle"/>
        <w:jc w:val="center"/>
      </w:pPr>
      <w:r>
        <w:t xml:space="preserve">ЭТИКИ И СЛУЖЕБНОГО ПОВЕДЕНИЯ РАБОТНИКОВ </w:t>
      </w:r>
      <w:r w:rsidR="006D6B4A">
        <w:t>МБОУ «ПАНЬШИНСКАЯ СШ»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1. Общие положения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1.1. Типовой Кодекс этики и служебного поведения работников </w:t>
      </w:r>
      <w:bookmarkStart w:id="1" w:name="_GoBack"/>
      <w:bookmarkEnd w:id="1"/>
      <w:r w:rsidR="006D6B4A">
        <w:t xml:space="preserve">МБОУ «Паньшинская СШ» </w:t>
      </w:r>
      <w:r>
        <w:t xml:space="preserve">(далее - Кодекс)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1.2.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</w:t>
      </w:r>
      <w:r w:rsidR="006D6B4A">
        <w:t xml:space="preserve">МБОУ «Паньшинская СШ» </w:t>
      </w:r>
      <w:r>
        <w:t>(далее - Организации) независимо от занимаемой ими должности.</w:t>
      </w:r>
    </w:p>
    <w:p w:rsidR="006707C4" w:rsidRDefault="006707C4" w:rsidP="006707C4">
      <w:pPr>
        <w:pStyle w:val="ConsPlusNormal"/>
        <w:ind w:firstLine="539"/>
        <w:jc w:val="both"/>
      </w:pPr>
      <w:r>
        <w:t>1.3. Работникам, принятым на работу в Организацию,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>1.4. Целью Кодекса является установление этических норм и правил служебного поведения работников Организации для достойного выполнения ими профессиональной деятельности, содействия укреплению авторитета, доверия граждан к Организации, а также обеспечения единых норм поведения работников Организации.</w:t>
      </w:r>
    </w:p>
    <w:p w:rsidR="006707C4" w:rsidRDefault="006707C4" w:rsidP="006707C4">
      <w:pPr>
        <w:pStyle w:val="ConsPlusNormal"/>
        <w:ind w:firstLine="539"/>
        <w:jc w:val="both"/>
      </w:pPr>
      <w:r>
        <w:t>1.5. Кодекс призван повысить эффективность выполнения работниками Организации их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1.6. Знание и соблюдение работниками Организации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2. Основные принципы и правила служебного поведения</w:t>
      </w:r>
    </w:p>
    <w:p w:rsidR="006707C4" w:rsidRDefault="006707C4" w:rsidP="006707C4">
      <w:pPr>
        <w:pStyle w:val="ConsPlusTitle"/>
        <w:jc w:val="center"/>
      </w:pPr>
      <w:r>
        <w:t>работников 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>2.1. Основные принципы служебного поведения работников Организации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2.2. Работники Организации, сознавая ответственность перед государством, обществом и гражданами,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>
        <w:lastRenderedPageBreak/>
        <w:t>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6707C4" w:rsidRDefault="006707C4" w:rsidP="006707C4">
      <w:pPr>
        <w:pStyle w:val="ConsPlusNormal"/>
        <w:ind w:firstLine="539"/>
        <w:jc w:val="both"/>
      </w:pPr>
      <w:r>
        <w:t>- осуществлять свою деятельность в пределах полномочий Организации, установленных законодательством Российской Федерации;</w:t>
      </w:r>
    </w:p>
    <w:p w:rsidR="006707C4" w:rsidRDefault="006707C4" w:rsidP="006707C4">
      <w:pPr>
        <w:pStyle w:val="ConsPlusNormal"/>
        <w:ind w:firstLine="539"/>
        <w:jc w:val="both"/>
      </w:pPr>
      <w: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Организации должностных обязанностей;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корректность и внимательность в обращении с гражданами и должностными лицами;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конфиденциальность информации о работниках Организации,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поведения, которое могло бы вызвать сомнение в добросовестном исполнении работником Организации должностных обязанностей, а также избегать конфликтных ситуаций, способных нанести ущерб ее репутации или авторитету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6707C4" w:rsidRDefault="006707C4" w:rsidP="006707C4">
      <w:pPr>
        <w:pStyle w:val="ConsPlusNormal"/>
        <w:ind w:firstLine="539"/>
        <w:jc w:val="both"/>
      </w:pPr>
      <w:r>
        <w:t>- не использовать служебное положение для оказания влияния на деятельность Организации, должностных лиц, государственных и муниципальных служащих при решении вопросов личного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установленные в Организации правила публичных выступлений и предоставления служебной информации;</w:t>
      </w:r>
    </w:p>
    <w:p w:rsidR="006707C4" w:rsidRDefault="006707C4" w:rsidP="006707C4">
      <w:pPr>
        <w:pStyle w:val="ConsPlusNormal"/>
        <w:ind w:firstLine="539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высказывания негативных оценочных суждений относительно деятельности других Организаций;</w:t>
      </w:r>
    </w:p>
    <w:p w:rsidR="006707C4" w:rsidRDefault="006707C4" w:rsidP="006707C4">
      <w:pPr>
        <w:pStyle w:val="ConsPlusNormal"/>
        <w:ind w:firstLine="539"/>
        <w:jc w:val="both"/>
      </w:pPr>
      <w:r>
        <w:t>- нести личную ответственность за результаты своей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>2.3. Работникам Организации,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707C4" w:rsidRDefault="006707C4" w:rsidP="006707C4">
      <w:pPr>
        <w:pStyle w:val="ConsPlusNormal"/>
        <w:ind w:firstLine="539"/>
        <w:jc w:val="both"/>
      </w:pPr>
      <w:r>
        <w:t>2.4. Работники Организации, наделенные организационно-распорядительными полномочиями,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предотвращению и урегулированию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предупреждению коррупции;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lastRenderedPageBreak/>
        <w:t>3. Этические правила служебного поведения работников</w:t>
      </w:r>
    </w:p>
    <w:p w:rsidR="006707C4" w:rsidRDefault="006707C4" w:rsidP="006707C4">
      <w:pPr>
        <w:pStyle w:val="ConsPlusTitle"/>
        <w:jc w:val="center"/>
      </w:pPr>
      <w:r>
        <w:t>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3.1. В служебном поведении работникам Организации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3.2. В служебном поведении работникам Организации следует воздерживаться </w:t>
      </w:r>
      <w:proofErr w:type="gramStart"/>
      <w:r>
        <w:t>от</w:t>
      </w:r>
      <w:proofErr w:type="gramEnd"/>
      <w:r>
        <w:t>:</w:t>
      </w:r>
    </w:p>
    <w:p w:rsidR="006707C4" w:rsidRDefault="006707C4" w:rsidP="006707C4">
      <w:pPr>
        <w:pStyle w:val="ConsPlusNormal"/>
        <w:ind w:firstLine="539"/>
        <w:jc w:val="both"/>
      </w:pPr>
      <w: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707C4" w:rsidRDefault="006707C4" w:rsidP="006707C4">
      <w:pPr>
        <w:pStyle w:val="ConsPlusNormal"/>
        <w:ind w:firstLine="539"/>
        <w:jc w:val="both"/>
      </w:pPr>
      <w: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707C4" w:rsidRDefault="006707C4" w:rsidP="006707C4">
      <w:pPr>
        <w:pStyle w:val="ConsPlusNormal"/>
        <w:ind w:firstLine="539"/>
        <w:jc w:val="both"/>
      </w:pPr>
      <w:r>
        <w:t>3.3. Работники Организации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707C4" w:rsidRDefault="006707C4" w:rsidP="006707C4">
      <w:pPr>
        <w:pStyle w:val="ConsPlusNormal"/>
        <w:ind w:firstLine="539"/>
        <w:jc w:val="both"/>
      </w:pPr>
      <w:r>
        <w:t>3.4. Работникам Организации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6707C4" w:rsidRDefault="006707C4" w:rsidP="006707C4">
      <w:pPr>
        <w:pStyle w:val="ConsPlusNormal"/>
        <w:ind w:firstLine="539"/>
        <w:jc w:val="both"/>
      </w:pPr>
      <w:r>
        <w:t>3.5. Внешний вид работника Организации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Организации,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4. Ответственность за нарушение положений Кодекса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40"/>
        <w:jc w:val="both"/>
      </w:pPr>
      <w:r>
        <w:t>4.1. Нарушение работником Организации положений настоящего Кодекса подлежит рассмотрению в Организации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Организации юридической ответственности.</w:t>
      </w:r>
    </w:p>
    <w:p w:rsidR="006707C4" w:rsidRDefault="006707C4" w:rsidP="006707C4">
      <w:pPr>
        <w:pStyle w:val="ConsPlusNormal"/>
        <w:ind w:firstLine="540"/>
        <w:jc w:val="both"/>
      </w:pPr>
      <w:r>
        <w:t>4.2. Соблюдение работниками Организации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6707C4" w:rsidSect="0056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7C4"/>
    <w:rsid w:val="001224BD"/>
    <w:rsid w:val="006707C4"/>
    <w:rsid w:val="006779C1"/>
    <w:rsid w:val="006D5BB5"/>
    <w:rsid w:val="006D6B4A"/>
    <w:rsid w:val="00706685"/>
    <w:rsid w:val="00856FC9"/>
    <w:rsid w:val="0087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a3">
    <w:name w:val="Базовый"/>
    <w:rsid w:val="006D6B4A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theme="minorBidi"/>
      <w:sz w:val="22"/>
      <w:szCs w:val="22"/>
    </w:rPr>
  </w:style>
  <w:style w:type="paragraph" w:customStyle="1" w:styleId="Default">
    <w:name w:val="Default"/>
    <w:rsid w:val="006D6B4A"/>
    <w:pPr>
      <w:autoSpaceDE w:val="0"/>
      <w:autoSpaceDN w:val="0"/>
      <w:adjustRightInd w:val="0"/>
    </w:pPr>
    <w:rPr>
      <w:color w:val="000000"/>
    </w:rPr>
  </w:style>
  <w:style w:type="table" w:styleId="a4">
    <w:name w:val="Table Grid"/>
    <w:basedOn w:val="a1"/>
    <w:uiPriority w:val="59"/>
    <w:rsid w:val="006D6B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FD223F2DE3495461AA1F293060570DDAFF48E4FED96FD4B65F878D80CB845AAE2169770D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Admin</cp:lastModifiedBy>
  <cp:revision>7</cp:revision>
  <dcterms:created xsi:type="dcterms:W3CDTF">2018-09-04T07:13:00Z</dcterms:created>
  <dcterms:modified xsi:type="dcterms:W3CDTF">2018-09-17T08:31:00Z</dcterms:modified>
</cp:coreProperties>
</file>